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84" w:rsidRPr="0067646A" w:rsidRDefault="00AC7384">
      <w:pPr>
        <w:pStyle w:val="BodyText"/>
        <w:spacing w:before="1"/>
        <w:rPr>
          <w:rFonts w:ascii="Times New Roman"/>
          <w:sz w:val="4"/>
        </w:rPr>
      </w:pPr>
    </w:p>
    <w:p w:rsidR="00AC7384" w:rsidRPr="0067646A" w:rsidRDefault="009D08D6">
      <w:pPr>
        <w:tabs>
          <w:tab w:val="left" w:pos="6552"/>
        </w:tabs>
        <w:ind w:left="106"/>
        <w:rPr>
          <w:rFonts w:ascii="Times New Roman"/>
          <w:sz w:val="20"/>
        </w:rPr>
      </w:pPr>
      <w:r w:rsidRPr="0067646A">
        <w:rPr>
          <w:rFonts w:ascii="Times New Roman"/>
          <w:position w:val="16"/>
          <w:sz w:val="20"/>
          <w:lang w:eastAsia="en-IE"/>
        </w:rPr>
        <w:drawing>
          <wp:inline distT="0" distB="0" distL="0" distR="0">
            <wp:extent cx="2097023" cy="6339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3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46A">
        <w:rPr>
          <w:rFonts w:ascii="Times New Roman"/>
          <w:position w:val="16"/>
          <w:sz w:val="20"/>
        </w:rPr>
        <w:tab/>
      </w:r>
      <w:r w:rsidRPr="0067646A">
        <w:rPr>
          <w:rFonts w:ascii="Times New Roman"/>
          <w:sz w:val="20"/>
          <w:lang w:eastAsia="en-IE"/>
        </w:rPr>
        <w:drawing>
          <wp:inline distT="0" distB="0" distL="0" distR="0">
            <wp:extent cx="1854220" cy="737139"/>
            <wp:effectExtent l="0" t="0" r="0" b="0"/>
            <wp:docPr id="3" name="image2.png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20" cy="73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84" w:rsidRPr="0067646A" w:rsidRDefault="00AC7384">
      <w:pPr>
        <w:pStyle w:val="BodyText"/>
        <w:rPr>
          <w:rFonts w:ascii="Times New Roman"/>
          <w:sz w:val="20"/>
        </w:rPr>
      </w:pPr>
    </w:p>
    <w:p w:rsidR="00AC7384" w:rsidRPr="0067646A" w:rsidRDefault="00AC7384">
      <w:pPr>
        <w:pStyle w:val="BodyText"/>
        <w:rPr>
          <w:rFonts w:ascii="Times New Roman"/>
          <w:sz w:val="20"/>
        </w:rPr>
      </w:pPr>
    </w:p>
    <w:p w:rsidR="00AC7384" w:rsidRPr="0067646A" w:rsidRDefault="009D08D6">
      <w:pPr>
        <w:pStyle w:val="BodyText"/>
        <w:spacing w:before="8"/>
        <w:rPr>
          <w:rFonts w:ascii="Times New Roman"/>
          <w:sz w:val="24"/>
        </w:rPr>
      </w:pPr>
      <w:r w:rsidRPr="0067646A">
        <w:rPr>
          <w:lang w:eastAsia="en-I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770890</wp:posOffset>
            </wp:positionH>
            <wp:positionV relativeFrom="paragraph">
              <wp:posOffset>195988</wp:posOffset>
            </wp:positionV>
            <wp:extent cx="5663520" cy="40805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52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384" w:rsidRPr="0067646A" w:rsidRDefault="00AC7384">
      <w:pPr>
        <w:pStyle w:val="BodyText"/>
        <w:rPr>
          <w:rFonts w:ascii="Times New Roman"/>
          <w:sz w:val="20"/>
        </w:rPr>
      </w:pPr>
    </w:p>
    <w:p w:rsidR="00AC7384" w:rsidRPr="0067646A" w:rsidRDefault="00AC7384">
      <w:pPr>
        <w:pStyle w:val="BodyText"/>
        <w:rPr>
          <w:rFonts w:ascii="Times New Roman"/>
          <w:sz w:val="20"/>
        </w:rPr>
      </w:pPr>
    </w:p>
    <w:p w:rsidR="00AC7384" w:rsidRPr="0067646A" w:rsidRDefault="00AC7384">
      <w:pPr>
        <w:pStyle w:val="BodyText"/>
        <w:rPr>
          <w:rFonts w:ascii="Times New Roman"/>
          <w:sz w:val="20"/>
        </w:rPr>
      </w:pPr>
    </w:p>
    <w:p w:rsidR="00AC7384" w:rsidRPr="0067646A" w:rsidRDefault="00AC7384">
      <w:pPr>
        <w:pStyle w:val="BodyText"/>
        <w:rPr>
          <w:rFonts w:ascii="Times New Roman"/>
          <w:sz w:val="20"/>
        </w:rPr>
      </w:pPr>
    </w:p>
    <w:p w:rsidR="00AC7384" w:rsidRPr="0067646A" w:rsidRDefault="00AC7384">
      <w:pPr>
        <w:pStyle w:val="BodyText"/>
        <w:rPr>
          <w:rFonts w:ascii="Times New Roman"/>
          <w:sz w:val="20"/>
        </w:rPr>
      </w:pPr>
    </w:p>
    <w:p w:rsidR="00AC7384" w:rsidRPr="0067646A" w:rsidRDefault="00155C7C">
      <w:pPr>
        <w:pStyle w:val="BodyText"/>
        <w:spacing w:before="4"/>
        <w:rPr>
          <w:rFonts w:ascii="Times New Roman"/>
          <w:sz w:val="22"/>
        </w:rPr>
      </w:pPr>
      <w:r w:rsidRPr="006764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71" type="#_x0000_t202" style="position:absolute;margin-left:56.4pt;margin-top:14.6pt;width:486pt;height:218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" filled="f" strokecolor="#8ac151" strokeweight="1pt">
            <v:textbox inset="0,0,0,0">
              <w:txbxContent>
                <w:p w:rsidR="00484828" w:rsidRDefault="00484828">
                  <w:pPr>
                    <w:spacing w:before="73" w:line="415" w:lineRule="auto"/>
                    <w:ind w:left="2351" w:right="2347"/>
                    <w:jc w:val="center"/>
                    <w:rPr>
                      <w:b/>
                      <w:sz w:val="40"/>
                    </w:rPr>
                  </w:pPr>
                  <w:proofErr w:type="gramStart"/>
                  <w:r>
                    <w:rPr>
                      <w:b/>
                      <w:color w:val="004D44"/>
                      <w:sz w:val="40"/>
                    </w:rPr>
                    <w:t>An</w:t>
                  </w:r>
                  <w:proofErr w:type="gramEnd"/>
                  <w:r>
                    <w:rPr>
                      <w:b/>
                      <w:color w:val="004D44"/>
                      <w:sz w:val="40"/>
                    </w:rPr>
                    <w:t xml:space="preserve"> Scéim Athnuachana Bailte agus Sráidbhailte Achoimre ar Scéim na bliana 2022 </w:t>
                  </w:r>
                </w:p>
                <w:p w:rsidR="00484828" w:rsidRDefault="00484828">
                  <w:pPr>
                    <w:spacing w:before="13"/>
                    <w:ind w:left="1907" w:right="1905"/>
                    <w:jc w:val="center"/>
                    <w:rPr>
                      <w:b/>
                      <w:sz w:val="21"/>
                    </w:rPr>
                  </w:pPr>
                  <w:r>
                    <w:rPr>
                      <w:sz w:val="21"/>
                    </w:rPr>
                    <w:t>Ba chóir gach ceist a sheoladh trí ríomhphost chuig: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hyperlink r:id="rId11">
                    <w:r>
                      <w:rPr>
                        <w:b/>
                        <w:spacing w:val="-2"/>
                        <w:sz w:val="21"/>
                      </w:rPr>
                      <w:t>townandvillage@drcd.gov.ie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AC7384" w:rsidRPr="0067646A" w:rsidRDefault="00AC7384">
      <w:pPr>
        <w:rPr>
          <w:rFonts w:ascii="Times New Roman"/>
        </w:rPr>
        <w:sectPr w:rsidR="00AC7384" w:rsidRPr="0067646A">
          <w:footerReference w:type="default" r:id="rId12"/>
          <w:type w:val="continuous"/>
          <w:pgSz w:w="11910" w:h="16840"/>
          <w:pgMar w:top="1580" w:right="560" w:bottom="980" w:left="820" w:header="0" w:footer="782" w:gutter="0"/>
          <w:pgNumType w:start="1"/>
          <w:cols w:space="720"/>
        </w:sectPr>
      </w:pPr>
    </w:p>
    <w:p w:rsidR="00AC7384" w:rsidRPr="0067646A" w:rsidRDefault="00AC7384">
      <w:pPr>
        <w:pStyle w:val="BodyText"/>
        <w:spacing w:before="3"/>
        <w:rPr>
          <w:rFonts w:ascii="Times New Roman"/>
          <w:sz w:val="24"/>
        </w:rPr>
      </w:pPr>
    </w:p>
    <w:p w:rsidR="00AC7384" w:rsidRPr="0067646A" w:rsidRDefault="003A6912">
      <w:pPr>
        <w:spacing w:before="88"/>
        <w:ind w:left="312"/>
        <w:rPr>
          <w:b/>
          <w:sz w:val="40"/>
        </w:rPr>
      </w:pPr>
      <w:r w:rsidRPr="0067646A">
        <w:rPr>
          <w:b/>
          <w:color w:val="004E46"/>
          <w:sz w:val="40"/>
        </w:rPr>
        <w:t xml:space="preserve">Clár </w:t>
      </w:r>
      <w:proofErr w:type="gramStart"/>
      <w:r w:rsidRPr="0067646A">
        <w:rPr>
          <w:b/>
          <w:color w:val="004E46"/>
          <w:sz w:val="40"/>
        </w:rPr>
        <w:t>na</w:t>
      </w:r>
      <w:proofErr w:type="gramEnd"/>
      <w:r w:rsidRPr="0067646A">
        <w:rPr>
          <w:b/>
          <w:color w:val="004E46"/>
          <w:sz w:val="40"/>
        </w:rPr>
        <w:t xml:space="preserve"> </w:t>
      </w:r>
      <w:proofErr w:type="spellStart"/>
      <w:r w:rsidRPr="0067646A">
        <w:rPr>
          <w:b/>
          <w:color w:val="004E46"/>
          <w:sz w:val="40"/>
        </w:rPr>
        <w:t>nÁbhar</w:t>
      </w:r>
      <w:proofErr w:type="spellEnd"/>
    </w:p>
    <w:sdt>
      <w:sdtPr>
        <w:rPr>
          <w:b w:val="0"/>
          <w:bCs w:val="0"/>
          <w:sz w:val="22"/>
          <w:szCs w:val="22"/>
        </w:rPr>
        <w:id w:val="1922670320"/>
        <w:docPartObj>
          <w:docPartGallery w:val="Table of Contents"/>
          <w:docPartUnique/>
        </w:docPartObj>
      </w:sdtPr>
      <w:sdtContent>
        <w:p w:rsidR="0067646A" w:rsidRDefault="00155C7C">
          <w:pPr>
            <w:pStyle w:val="TOC1"/>
            <w:tabs>
              <w:tab w:val="right" w:pos="105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n-IE"/>
            </w:rPr>
          </w:pPr>
          <w:r w:rsidRPr="0067646A">
            <w:fldChar w:fldCharType="begin"/>
          </w:r>
          <w:r w:rsidR="009D08D6" w:rsidRPr="0067646A">
            <w:instrText xml:space="preserve">TOC \o "1-1" \h \z \u </w:instrText>
          </w:r>
          <w:r w:rsidRPr="0067646A">
            <w:fldChar w:fldCharType="separate"/>
          </w:r>
          <w:hyperlink w:anchor="_Toc106630285" w:history="1">
            <w:r w:rsidR="0067646A" w:rsidRPr="00017FA0">
              <w:rPr>
                <w:rStyle w:val="Hyperlink"/>
                <w:noProof/>
              </w:rPr>
              <w:t>1</w:t>
            </w:r>
            <w:r w:rsidR="0067646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en-IE"/>
              </w:rPr>
              <w:tab/>
            </w:r>
            <w:r w:rsidR="0067646A" w:rsidRPr="00017FA0">
              <w:rPr>
                <w:rStyle w:val="Hyperlink"/>
                <w:noProof/>
              </w:rPr>
              <w:t>An Scéim Athnuachana Bailte agus Sráidbhailte 2022</w:t>
            </w:r>
            <w:r w:rsidR="0067646A">
              <w:rPr>
                <w:noProof/>
                <w:webHidden/>
              </w:rPr>
              <w:tab/>
            </w:r>
            <w:r w:rsidR="0067646A">
              <w:rPr>
                <w:noProof/>
                <w:webHidden/>
              </w:rPr>
              <w:fldChar w:fldCharType="begin"/>
            </w:r>
            <w:r w:rsidR="0067646A">
              <w:rPr>
                <w:noProof/>
                <w:webHidden/>
              </w:rPr>
              <w:instrText xml:space="preserve"> PAGEREF _Toc106630285 \h </w:instrText>
            </w:r>
            <w:r w:rsidR="0067646A">
              <w:rPr>
                <w:noProof/>
                <w:webHidden/>
              </w:rPr>
            </w:r>
            <w:r w:rsidR="0067646A">
              <w:rPr>
                <w:noProof/>
                <w:webHidden/>
              </w:rPr>
              <w:fldChar w:fldCharType="separate"/>
            </w:r>
            <w:r w:rsidR="0067646A">
              <w:rPr>
                <w:noProof/>
                <w:webHidden/>
              </w:rPr>
              <w:t>3</w:t>
            </w:r>
            <w:r w:rsidR="0067646A">
              <w:rPr>
                <w:noProof/>
                <w:webHidden/>
              </w:rPr>
              <w:fldChar w:fldCharType="end"/>
            </w:r>
          </w:hyperlink>
        </w:p>
        <w:p w:rsidR="0067646A" w:rsidRDefault="0067646A">
          <w:pPr>
            <w:pStyle w:val="TOC1"/>
            <w:tabs>
              <w:tab w:val="right" w:pos="105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n-IE"/>
            </w:rPr>
          </w:pPr>
          <w:hyperlink w:anchor="_Toc106630286" w:history="1">
            <w:r w:rsidRPr="00017FA0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en-IE"/>
              </w:rPr>
              <w:tab/>
            </w:r>
            <w:r w:rsidRPr="00017FA0">
              <w:rPr>
                <w:rStyle w:val="Hyperlink"/>
                <w:noProof/>
              </w:rPr>
              <w:t>Catagóirí na mBailte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_Toc106630286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46A" w:rsidRDefault="0067646A">
          <w:pPr>
            <w:pStyle w:val="TOC1"/>
            <w:tabs>
              <w:tab w:val="right" w:pos="105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n-IE"/>
            </w:rPr>
          </w:pPr>
          <w:hyperlink w:anchor="_Toc106630287" w:history="1">
            <w:r w:rsidRPr="00017FA0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en-IE"/>
              </w:rPr>
              <w:tab/>
            </w:r>
            <w:r w:rsidRPr="00017FA0">
              <w:rPr>
                <w:rStyle w:val="Hyperlink"/>
                <w:noProof/>
              </w:rPr>
              <w:t>An Próiseas Iarratais, Measúnaithe agus Ceadaithe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_Toc106630287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46A" w:rsidRDefault="0067646A">
          <w:pPr>
            <w:pStyle w:val="TOC1"/>
            <w:tabs>
              <w:tab w:val="right" w:pos="105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n-IE"/>
            </w:rPr>
          </w:pPr>
          <w:hyperlink w:anchor="_Toc106630288" w:history="1">
            <w:r w:rsidRPr="00017FA0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en-IE"/>
              </w:rPr>
              <w:tab/>
            </w:r>
            <w:r w:rsidRPr="00017FA0">
              <w:rPr>
                <w:rStyle w:val="Hyperlink"/>
                <w:noProof/>
              </w:rPr>
              <w:t>Treoirlínte Tionscadail agus na Cineálacha Gníomhaíochtaí a dTacaítear leo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_Toc106630288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46A" w:rsidRDefault="0067646A">
          <w:pPr>
            <w:pStyle w:val="TOC1"/>
            <w:tabs>
              <w:tab w:val="right" w:pos="105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n-IE"/>
            </w:rPr>
          </w:pPr>
          <w:hyperlink w:anchor="_Toc106630289" w:history="1">
            <w:r w:rsidRPr="00017FA0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en-IE"/>
              </w:rPr>
              <w:tab/>
            </w:r>
            <w:r w:rsidRPr="00017FA0">
              <w:rPr>
                <w:rStyle w:val="Hyperlink"/>
                <w:noProof/>
              </w:rPr>
              <w:t>Na Cineálacha Gníomhaíochtaí nach dTacófar leo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_Toc106630289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46A" w:rsidRDefault="0067646A">
          <w:pPr>
            <w:pStyle w:val="TOC1"/>
            <w:tabs>
              <w:tab w:val="right" w:pos="105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n-IE"/>
            </w:rPr>
          </w:pPr>
          <w:hyperlink w:anchor="_Toc106630290" w:history="1">
            <w:r w:rsidRPr="00017FA0">
              <w:rPr>
                <w:rStyle w:val="Hyperlink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en-IE"/>
              </w:rPr>
              <w:tab/>
            </w:r>
            <w:r w:rsidRPr="00017FA0">
              <w:rPr>
                <w:rStyle w:val="Hyperlink"/>
                <w:noProof/>
              </w:rPr>
              <w:t>An Leibhéal Deontais agus an Sceideal Íocaíochta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_Toc106630290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46A" w:rsidRDefault="0067646A">
          <w:pPr>
            <w:pStyle w:val="TOC1"/>
            <w:tabs>
              <w:tab w:val="right" w:pos="105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n-IE"/>
            </w:rPr>
          </w:pPr>
          <w:hyperlink w:anchor="_Toc106630291" w:history="1">
            <w:r w:rsidRPr="00017FA0">
              <w:rPr>
                <w:rStyle w:val="Hyperlink"/>
                <w:noProof/>
              </w:rPr>
              <w:t>7 Costais Údarás Áitiúil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_Toc106630291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46A" w:rsidRDefault="0067646A">
          <w:pPr>
            <w:pStyle w:val="TOC1"/>
            <w:tabs>
              <w:tab w:val="right" w:pos="105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n-IE"/>
            </w:rPr>
          </w:pPr>
          <w:hyperlink w:anchor="_Toc106630292" w:history="1">
            <w:r w:rsidRPr="00017FA0">
              <w:rPr>
                <w:rStyle w:val="Hyperlink"/>
                <w:noProof/>
              </w:rPr>
              <w:t>8 Coinníollacha i leith Maoiniú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_Toc106630292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46A" w:rsidRDefault="0067646A">
          <w:pPr>
            <w:pStyle w:val="TOC1"/>
            <w:tabs>
              <w:tab w:val="right" w:pos="105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n-IE"/>
            </w:rPr>
          </w:pPr>
          <w:hyperlink w:anchor="_Toc106630293" w:history="1">
            <w:r w:rsidRPr="00017FA0">
              <w:rPr>
                <w:rStyle w:val="Hyperlink"/>
                <w:noProof/>
              </w:rPr>
              <w:t>9 An Creat Scórála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_Toc106630293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646A" w:rsidRDefault="0067646A">
          <w:pPr>
            <w:pStyle w:val="TOC1"/>
            <w:tabs>
              <w:tab w:val="right" w:pos="105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en-IE"/>
            </w:rPr>
          </w:pPr>
          <w:hyperlink w:anchor="_Toc106630294" w:history="1">
            <w:r w:rsidRPr="00017FA0">
              <w:rPr>
                <w:rStyle w:val="Hyperlink"/>
                <w:noProof/>
              </w:rPr>
              <w:t>Aguisín 1 – An Treoir Aicmithe Mol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_Toc106630294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384" w:rsidRPr="0067646A" w:rsidRDefault="00155C7C">
          <w:r w:rsidRPr="0067646A">
            <w:fldChar w:fldCharType="end"/>
          </w:r>
        </w:p>
      </w:sdtContent>
    </w:sdt>
    <w:p w:rsidR="00AC7384" w:rsidRPr="0067646A" w:rsidRDefault="00AC7384">
      <w:pPr>
        <w:sectPr w:rsidR="00AC7384" w:rsidRPr="0067646A">
          <w:footerReference w:type="default" r:id="rId13"/>
          <w:pgSz w:w="11910" w:h="16840"/>
          <w:pgMar w:top="1580" w:right="560" w:bottom="900" w:left="820" w:header="0" w:footer="702" w:gutter="0"/>
          <w:pgNumType w:start="1"/>
          <w:cols w:space="720"/>
        </w:sectPr>
      </w:pPr>
    </w:p>
    <w:p w:rsidR="00AC7384" w:rsidRPr="0067646A" w:rsidRDefault="006E2EF0">
      <w:pPr>
        <w:spacing w:before="59"/>
        <w:ind w:left="4175" w:right="4006"/>
        <w:jc w:val="center"/>
        <w:rPr>
          <w:b/>
          <w:sz w:val="40"/>
        </w:rPr>
      </w:pPr>
      <w:r w:rsidRPr="0067646A">
        <w:rPr>
          <w:b/>
          <w:color w:val="004E46"/>
          <w:sz w:val="40"/>
        </w:rPr>
        <w:lastRenderedPageBreak/>
        <w:t>Réamhrá</w:t>
      </w:r>
    </w:p>
    <w:p w:rsidR="00AC7384" w:rsidRPr="0067646A" w:rsidRDefault="00AC7384">
      <w:pPr>
        <w:pStyle w:val="BodyText"/>
        <w:rPr>
          <w:b/>
          <w:sz w:val="44"/>
        </w:rPr>
      </w:pPr>
    </w:p>
    <w:p w:rsidR="00AC7384" w:rsidRPr="0067646A" w:rsidRDefault="00DD5487" w:rsidP="008F4A22">
      <w:pPr>
        <w:pStyle w:val="BodyText"/>
        <w:spacing w:before="357" w:line="321" w:lineRule="auto"/>
        <w:ind w:left="312" w:right="146"/>
      </w:pPr>
      <w:r w:rsidRPr="0067646A">
        <w:t>Tugadh an Scéim Athnuachana Bailte agus Sráidbhailte isteach sa bhliain 2016 agus tá sé ar cheann amháin de shraith bearta tacaíochta atá leagtha amach chun bailte agus sráidbhailte tuaithe a athbheochan ar fud na hÉireann</w:t>
      </w:r>
      <w:r w:rsidR="009D08D6" w:rsidRPr="0067646A">
        <w:t>.</w:t>
      </w:r>
    </w:p>
    <w:p w:rsidR="00AC7384" w:rsidRPr="0067646A" w:rsidRDefault="009D08D6" w:rsidP="008F4A22">
      <w:pPr>
        <w:pStyle w:val="BodyText"/>
        <w:spacing w:before="193" w:line="321" w:lineRule="auto"/>
        <w:ind w:left="312" w:right="143"/>
      </w:pPr>
      <w:r w:rsidRPr="0067646A">
        <w:t>T</w:t>
      </w:r>
      <w:r w:rsidR="006B4619" w:rsidRPr="0067646A">
        <w:t xml:space="preserve">á </w:t>
      </w:r>
      <w:proofErr w:type="gramStart"/>
      <w:r w:rsidR="006B4619" w:rsidRPr="0067646A">
        <w:t>an</w:t>
      </w:r>
      <w:proofErr w:type="gramEnd"/>
      <w:r w:rsidR="006B4619" w:rsidRPr="0067646A">
        <w:t xml:space="preserve"> tionscadal á mhaoiniú faoi Thionscadal Éireann</w:t>
      </w:r>
      <w:r w:rsidRPr="0067646A">
        <w:t xml:space="preserve"> 2040 </w:t>
      </w:r>
      <w:r w:rsidR="006B4619" w:rsidRPr="0067646A">
        <w:t>mar chuid de</w:t>
      </w:r>
      <w:r w:rsidRPr="0067646A">
        <w:t xml:space="preserve"> “</w:t>
      </w:r>
      <w:r w:rsidR="006B4619" w:rsidRPr="0067646A">
        <w:rPr>
          <w:i/>
          <w:iCs/>
        </w:rPr>
        <w:t>Todhchaí Cheantair Thuaithe na hÉireann</w:t>
      </w:r>
      <w:r w:rsidRPr="0067646A">
        <w:t xml:space="preserve">– </w:t>
      </w:r>
      <w:r w:rsidR="006B4619" w:rsidRPr="0067646A">
        <w:t>Beartas Forbartha Tuaithe na hÉireann</w:t>
      </w:r>
      <w:r w:rsidRPr="0067646A">
        <w:t xml:space="preserve"> 2021-2025.”</w:t>
      </w:r>
    </w:p>
    <w:p w:rsidR="00AC7384" w:rsidRPr="0067646A" w:rsidRDefault="008716B1" w:rsidP="008F4A22">
      <w:pPr>
        <w:pStyle w:val="BodyText"/>
        <w:spacing w:before="193" w:line="319" w:lineRule="auto"/>
        <w:ind w:left="312" w:right="140"/>
      </w:pPr>
      <w:r w:rsidRPr="0067646A">
        <w:rPr>
          <w:bCs/>
          <w:iCs/>
        </w:rPr>
        <w:t xml:space="preserve">Trí </w:t>
      </w:r>
      <w:r w:rsidRPr="0067646A">
        <w:rPr>
          <w:b/>
          <w:i/>
        </w:rPr>
        <w:t xml:space="preserve">Thodhchaí Cheantair Thuaithe </w:t>
      </w:r>
      <w:proofErr w:type="gramStart"/>
      <w:r w:rsidRPr="0067646A">
        <w:rPr>
          <w:b/>
          <w:i/>
        </w:rPr>
        <w:t>na</w:t>
      </w:r>
      <w:proofErr w:type="gramEnd"/>
      <w:r w:rsidRPr="0067646A">
        <w:rPr>
          <w:b/>
          <w:i/>
        </w:rPr>
        <w:t xml:space="preserve"> hÉireann, </w:t>
      </w:r>
      <w:r w:rsidRPr="0067646A">
        <w:t>déanfar níos mó infheistíochta i mbonneagar cianoibre i dtreo na bliana</w:t>
      </w:r>
      <w:r w:rsidR="009D08D6" w:rsidRPr="0067646A">
        <w:t xml:space="preserve"> 2025</w:t>
      </w:r>
      <w:r w:rsidRPr="0067646A">
        <w:t xml:space="preserve"> chun deis a chur ar fáil do dhaoine maireachtáil i bpobail thuaithe agus a n-uaillmhianta gairme a leanúint ag an am céanna</w:t>
      </w:r>
      <w:r w:rsidR="009D08D6" w:rsidRPr="0067646A">
        <w:t xml:space="preserve">. </w:t>
      </w:r>
      <w:r w:rsidRPr="0067646A">
        <w:t xml:space="preserve">Chomh maith leis sin, leanfar d’infheistíocht a dhéanamh </w:t>
      </w:r>
      <w:proofErr w:type="gramStart"/>
      <w:r w:rsidRPr="0067646A">
        <w:t>chun</w:t>
      </w:r>
      <w:proofErr w:type="gramEnd"/>
      <w:r w:rsidRPr="0067646A">
        <w:t xml:space="preserve"> tacú le maireachtáil i lár</w:t>
      </w:r>
      <w:r w:rsidR="0038052E" w:rsidRPr="0067646A">
        <w:t xml:space="preserve"> ár</w:t>
      </w:r>
      <w:r w:rsidRPr="0067646A">
        <w:t xml:space="preserve"> </w:t>
      </w:r>
      <w:r w:rsidR="0038052E" w:rsidRPr="0067646A">
        <w:t>m</w:t>
      </w:r>
      <w:r w:rsidRPr="0067646A">
        <w:t>bailte</w:t>
      </w:r>
      <w:r w:rsidR="009D08D6" w:rsidRPr="0067646A">
        <w:t xml:space="preserve">. </w:t>
      </w:r>
      <w:r w:rsidR="00C01F61" w:rsidRPr="0067646A">
        <w:t xml:space="preserve">Cinnteoidh sé go ndéanfar infheistíocht </w:t>
      </w:r>
      <w:proofErr w:type="spellStart"/>
      <w:r w:rsidR="00C01F61" w:rsidRPr="0067646A">
        <w:t>trasrialtais</w:t>
      </w:r>
      <w:proofErr w:type="spellEnd"/>
      <w:r w:rsidR="00C01F61" w:rsidRPr="0067646A">
        <w:t xml:space="preserve"> </w:t>
      </w:r>
      <w:proofErr w:type="gramStart"/>
      <w:r w:rsidR="00C01F61" w:rsidRPr="0067646A">
        <w:t>chun</w:t>
      </w:r>
      <w:proofErr w:type="gramEnd"/>
      <w:r w:rsidR="00C01F61" w:rsidRPr="0067646A">
        <w:t xml:space="preserve"> tacú le bailte agus sráidbhailte tuaithe mar mhoil i leith gníomhaíocht gheilleagrach agus shóisialta</w:t>
      </w:r>
      <w:r w:rsidR="009D08D6" w:rsidRPr="0067646A">
        <w:t>.</w:t>
      </w:r>
    </w:p>
    <w:p w:rsidR="00AC7384" w:rsidRPr="0067646A" w:rsidRDefault="006F4C16" w:rsidP="008F4A22">
      <w:pPr>
        <w:pStyle w:val="BodyText"/>
        <w:spacing w:before="197" w:line="319" w:lineRule="auto"/>
        <w:ind w:left="312" w:right="144"/>
      </w:pPr>
      <w:r w:rsidRPr="0067646A">
        <w:t xml:space="preserve">D’fhoilsigh </w:t>
      </w:r>
      <w:proofErr w:type="gramStart"/>
      <w:r w:rsidRPr="0067646A">
        <w:t>an</w:t>
      </w:r>
      <w:proofErr w:type="gramEnd"/>
      <w:r w:rsidRPr="0067646A">
        <w:t xml:space="preserve"> Rialtas Tús Áite ag Lár an Bhaile – Cur Chuige Beartais do Bhailte na hÉireann, le gairid</w:t>
      </w:r>
      <w:r w:rsidR="009D08D6" w:rsidRPr="0067646A">
        <w:t xml:space="preserve">. </w:t>
      </w:r>
      <w:r w:rsidR="00467ACD" w:rsidRPr="0067646A">
        <w:t xml:space="preserve">Is beartas uile-Rialtais é seo agus tá sé mar aidhm leis dul i ngleic le foilmhe agus </w:t>
      </w:r>
      <w:proofErr w:type="spellStart"/>
      <w:r w:rsidR="00467ACD" w:rsidRPr="0067646A">
        <w:t>dearóiliú</w:t>
      </w:r>
      <w:proofErr w:type="spellEnd"/>
      <w:r w:rsidR="00467ACD" w:rsidRPr="0067646A">
        <w:t xml:space="preserve"> agus borradh a chur faoi láir bhailte</w:t>
      </w:r>
      <w:r w:rsidR="009D08D6" w:rsidRPr="0067646A">
        <w:t xml:space="preserve">. </w:t>
      </w:r>
      <w:proofErr w:type="spellStart"/>
      <w:r w:rsidR="00C240D0" w:rsidRPr="0067646A">
        <w:t>Buntacaítear</w:t>
      </w:r>
      <w:proofErr w:type="spellEnd"/>
      <w:r w:rsidR="00C240D0" w:rsidRPr="0067646A">
        <w:t xml:space="preserve"> </w:t>
      </w:r>
      <w:proofErr w:type="gramStart"/>
      <w:r w:rsidR="00C240D0" w:rsidRPr="0067646A">
        <w:t>an</w:t>
      </w:r>
      <w:proofErr w:type="gramEnd"/>
      <w:r w:rsidR="00C240D0" w:rsidRPr="0067646A">
        <w:t xml:space="preserve"> Beartas seo le leibhéil shuntasacha d’infheistíocht phoiblí atá scaipthe ar fud scéimeanna tábhachtacha an Rialtais, ar scéim amháin dá leithéid is ea an Scéim Athnuachana Bailte agus Sráidbhailte</w:t>
      </w:r>
      <w:r w:rsidR="009D08D6" w:rsidRPr="0067646A">
        <w:t>.</w:t>
      </w:r>
    </w:p>
    <w:p w:rsidR="00AC7384" w:rsidRPr="0067646A" w:rsidRDefault="00F13BE0" w:rsidP="008F4A22">
      <w:pPr>
        <w:pStyle w:val="BodyText"/>
        <w:spacing w:before="196" w:line="319" w:lineRule="auto"/>
        <w:ind w:left="312" w:right="145"/>
      </w:pPr>
      <w:r w:rsidRPr="0067646A">
        <w:t xml:space="preserve">Ó seoladh </w:t>
      </w:r>
      <w:proofErr w:type="gramStart"/>
      <w:r w:rsidRPr="0067646A">
        <w:t>an</w:t>
      </w:r>
      <w:proofErr w:type="gramEnd"/>
      <w:r w:rsidRPr="0067646A">
        <w:t xml:space="preserve"> Scéim Athnuachana Bailte agus Sráidbhailte</w:t>
      </w:r>
      <w:r w:rsidR="009D08D6" w:rsidRPr="0067646A">
        <w:t xml:space="preserve"> in 2016, </w:t>
      </w:r>
      <w:r w:rsidRPr="0067646A">
        <w:t>leithdháileadh breis agus</w:t>
      </w:r>
      <w:r w:rsidR="009D08D6" w:rsidRPr="0067646A">
        <w:t xml:space="preserve"> €113 </w:t>
      </w:r>
      <w:r w:rsidRPr="0067646A">
        <w:t>milliún ar níos mó ná</w:t>
      </w:r>
      <w:r w:rsidR="009D08D6" w:rsidRPr="0067646A">
        <w:t xml:space="preserve"> 1,400 </w:t>
      </w:r>
      <w:r w:rsidRPr="0067646A">
        <w:t>tionscadal ar fud na hÉireann</w:t>
      </w:r>
      <w:r w:rsidR="009D08D6" w:rsidRPr="0067646A">
        <w:t xml:space="preserve">. </w:t>
      </w:r>
      <w:r w:rsidRPr="0067646A">
        <w:t xml:space="preserve">Tríd an Scéim, tacaíodh le bailte agus sráidbhailte fud fad </w:t>
      </w:r>
      <w:proofErr w:type="gramStart"/>
      <w:r w:rsidRPr="0067646A">
        <w:t>na</w:t>
      </w:r>
      <w:proofErr w:type="gramEnd"/>
      <w:r w:rsidRPr="0067646A">
        <w:t xml:space="preserve"> tíre</w:t>
      </w:r>
      <w:r w:rsidR="009D08D6" w:rsidRPr="0067646A">
        <w:t>.</w:t>
      </w:r>
    </w:p>
    <w:p w:rsidR="00AC7384" w:rsidRPr="0067646A" w:rsidRDefault="008A511C" w:rsidP="008F4A22">
      <w:pPr>
        <w:pStyle w:val="BodyText"/>
        <w:spacing w:before="196" w:line="319" w:lineRule="auto"/>
        <w:ind w:left="312" w:right="144"/>
        <w:sectPr w:rsidR="00AC7384" w:rsidRPr="0067646A">
          <w:pgSz w:w="11910" w:h="16840"/>
          <w:pgMar w:top="1340" w:right="560" w:bottom="980" w:left="820" w:header="0" w:footer="702" w:gutter="0"/>
          <w:cols w:space="720"/>
        </w:sectPr>
      </w:pPr>
      <w:r w:rsidRPr="0067646A">
        <w:t xml:space="preserve">I Scéim </w:t>
      </w:r>
      <w:proofErr w:type="gramStart"/>
      <w:r w:rsidRPr="0067646A">
        <w:t>na</w:t>
      </w:r>
      <w:proofErr w:type="gramEnd"/>
      <w:r w:rsidRPr="0067646A">
        <w:t xml:space="preserve"> bliana</w:t>
      </w:r>
      <w:r w:rsidR="009D08D6" w:rsidRPr="0067646A">
        <w:t xml:space="preserve"> 2022</w:t>
      </w:r>
      <w:r w:rsidRPr="0067646A">
        <w:t>, leagfar béim ar leith ar thionscadail trína dtacófar le foirgnimh agus láithreacha folmha agus tréigthe a chur in úsáid arís mar spásanna ilfheidhme</w:t>
      </w:r>
      <w:r w:rsidR="009D08D6" w:rsidRPr="0067646A">
        <w:t>.</w:t>
      </w:r>
      <w:r w:rsidR="00534847" w:rsidRPr="0067646A">
        <w:t xml:space="preserve"> Is </w:t>
      </w:r>
      <w:proofErr w:type="gramStart"/>
      <w:r w:rsidR="00534847" w:rsidRPr="0067646A">
        <w:t>ag</w:t>
      </w:r>
      <w:proofErr w:type="gramEnd"/>
      <w:r w:rsidR="00534847" w:rsidRPr="0067646A">
        <w:t xml:space="preserve"> an leibhéal méadaithe céanna, €500,000, a bheidh an deontas uasta a chuirfear ar fáil</w:t>
      </w:r>
      <w:r w:rsidR="009D08D6" w:rsidRPr="0067646A">
        <w:t xml:space="preserve"> in 2022 </w:t>
      </w:r>
      <w:r w:rsidR="00534847" w:rsidRPr="0067646A">
        <w:t>chun tionscadail de scála breise a cheadú chun maoiniú a fháil</w:t>
      </w:r>
      <w:r w:rsidR="009D08D6" w:rsidRPr="0067646A">
        <w:t>.</w:t>
      </w:r>
    </w:p>
    <w:p w:rsidR="00AC7384" w:rsidRPr="0067646A" w:rsidRDefault="00155C7C">
      <w:pPr>
        <w:pStyle w:val="BodyText"/>
        <w:spacing w:line="20" w:lineRule="exact"/>
        <w:ind w:left="644"/>
        <w:rPr>
          <w:sz w:val="2"/>
        </w:rPr>
      </w:pPr>
      <w:r w:rsidRPr="0067646A">
        <w:rPr>
          <w:sz w:val="2"/>
        </w:rPr>
      </w:r>
      <w:r w:rsidRPr="0067646A">
        <w:rPr>
          <w:sz w:val="2"/>
        </w:rPr>
        <w:pict>
          <v:group id="docshapegroup6" o:spid="_x0000_s2069" style="width:488.3pt;height:.5pt;mso-position-horizontal-relative:char;mso-position-vertical-relative:line" coordsize="9766,10">
            <v:rect id="docshape7" o:spid="_x0000_s2070" style="position:absolute;width:97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<w10:wrap type="none"/>
            <w10:anchorlock/>
          </v:group>
        </w:pict>
      </w:r>
    </w:p>
    <w:p w:rsidR="00AC7384" w:rsidRPr="0067646A" w:rsidRDefault="000739BC">
      <w:pPr>
        <w:pStyle w:val="Heading1"/>
        <w:numPr>
          <w:ilvl w:val="1"/>
          <w:numId w:val="13"/>
        </w:numPr>
        <w:tabs>
          <w:tab w:val="left" w:pos="1125"/>
        </w:tabs>
      </w:pPr>
      <w:bookmarkStart w:id="0" w:name="_Toc106630285"/>
      <w:r w:rsidRPr="0067646A">
        <w:rPr>
          <w:color w:val="004E46"/>
        </w:rPr>
        <w:t xml:space="preserve">An Scéim Athnuachana Bailte agus Sráidbhailte </w:t>
      </w:r>
      <w:r w:rsidR="009D08D6" w:rsidRPr="0067646A">
        <w:rPr>
          <w:color w:val="004E46"/>
        </w:rPr>
        <w:t>2022</w:t>
      </w:r>
      <w:bookmarkEnd w:id="0"/>
    </w:p>
    <w:p w:rsidR="00AC7384" w:rsidRPr="0067646A" w:rsidRDefault="00AC7384">
      <w:pPr>
        <w:pStyle w:val="BodyText"/>
        <w:rPr>
          <w:b/>
          <w:sz w:val="20"/>
        </w:rPr>
      </w:pPr>
    </w:p>
    <w:p w:rsidR="00AC7384" w:rsidRPr="0067646A" w:rsidRDefault="00AC7384">
      <w:pPr>
        <w:pStyle w:val="BodyText"/>
        <w:rPr>
          <w:b/>
          <w:sz w:val="20"/>
        </w:rPr>
      </w:pPr>
    </w:p>
    <w:p w:rsidR="00AC7384" w:rsidRPr="0067646A" w:rsidRDefault="00AC7384">
      <w:pPr>
        <w:pStyle w:val="BodyText"/>
        <w:spacing w:before="5"/>
        <w:rPr>
          <w:b/>
          <w:sz w:val="19"/>
        </w:rPr>
      </w:pPr>
    </w:p>
    <w:p w:rsidR="00AC7384" w:rsidRPr="0067646A" w:rsidRDefault="00B36653">
      <w:pPr>
        <w:pStyle w:val="BodyText"/>
        <w:spacing w:line="316" w:lineRule="auto"/>
        <w:ind w:left="312" w:right="143"/>
        <w:jc w:val="both"/>
      </w:pPr>
      <w:r w:rsidRPr="0067646A">
        <w:t>Tríd an Scéim Athnuachana Bailte agus Sráidbhailte</w:t>
      </w:r>
      <w:r w:rsidR="009D08D6" w:rsidRPr="0067646A">
        <w:t xml:space="preserve"> (TVRS)</w:t>
      </w:r>
      <w:r w:rsidRPr="0067646A">
        <w:t>, tacaítear le tionscadail chaipitil b</w:t>
      </w:r>
      <w:r w:rsidR="00FC71D8" w:rsidRPr="0067646A">
        <w:t>h</w:t>
      </w:r>
      <w:r w:rsidRPr="0067646A">
        <w:t>eaga agus m</w:t>
      </w:r>
      <w:r w:rsidR="00FC71D8" w:rsidRPr="0067646A">
        <w:t>h</w:t>
      </w:r>
      <w:r w:rsidRPr="0067646A">
        <w:t xml:space="preserve">eánacha </w:t>
      </w:r>
      <w:proofErr w:type="gramStart"/>
      <w:r w:rsidRPr="0067646A">
        <w:t>ina</w:t>
      </w:r>
      <w:proofErr w:type="gramEnd"/>
      <w:r w:rsidRPr="0067646A">
        <w:t xml:space="preserve"> gcuirtear le timpeallacht láir bhailte nó sráidbhailte</w:t>
      </w:r>
      <w:r w:rsidR="009D08D6" w:rsidRPr="0067646A">
        <w:t xml:space="preserve">. </w:t>
      </w:r>
      <w:r w:rsidR="00F16A71" w:rsidRPr="0067646A">
        <w:t xml:space="preserve">Is ó </w:t>
      </w:r>
      <w:r w:rsidR="009D08D6" w:rsidRPr="0067646A">
        <w:t xml:space="preserve">€20,000 </w:t>
      </w:r>
      <w:r w:rsidR="00F16A71" w:rsidRPr="0067646A">
        <w:t>go</w:t>
      </w:r>
      <w:r w:rsidR="009D08D6" w:rsidRPr="0067646A">
        <w:t xml:space="preserve"> €500,000</w:t>
      </w:r>
      <w:r w:rsidR="00F16A71" w:rsidRPr="0067646A">
        <w:t xml:space="preserve"> a bheidh </w:t>
      </w:r>
      <w:proofErr w:type="gramStart"/>
      <w:r w:rsidR="00F16A71" w:rsidRPr="0067646A">
        <w:t>an</w:t>
      </w:r>
      <w:proofErr w:type="gramEnd"/>
      <w:r w:rsidR="00F16A71" w:rsidRPr="0067646A">
        <w:t xml:space="preserve"> maoiniú deontais do thionscadail</w:t>
      </w:r>
      <w:r w:rsidR="009D08D6" w:rsidRPr="0067646A">
        <w:t>.</w:t>
      </w:r>
    </w:p>
    <w:p w:rsidR="00AC7384" w:rsidRPr="0067646A" w:rsidRDefault="00AC7384">
      <w:pPr>
        <w:pStyle w:val="BodyText"/>
        <w:rPr>
          <w:sz w:val="28"/>
        </w:rPr>
      </w:pPr>
    </w:p>
    <w:p w:rsidR="00AC7384" w:rsidRPr="0067646A" w:rsidRDefault="00EF1CA2">
      <w:pPr>
        <w:pStyle w:val="BodyText"/>
        <w:spacing w:line="319" w:lineRule="auto"/>
        <w:ind w:left="312" w:right="142"/>
        <w:jc w:val="both"/>
      </w:pPr>
      <w:r w:rsidRPr="0067646A">
        <w:t>I Scéim na bliana</w:t>
      </w:r>
      <w:r w:rsidR="009D08D6" w:rsidRPr="0067646A">
        <w:t xml:space="preserve"> 2022</w:t>
      </w:r>
      <w:r w:rsidRPr="0067646A">
        <w:t>, leagfar béim ar leith ar thionscadail trína dtacófar le foirgnimh agus láithreacha folmha agus tréigthe a chur in úsáid arís mar spásanna ilfheidhme i gcomhréir leis na cuspóirí in</w:t>
      </w:r>
      <w:r w:rsidR="009D08D6" w:rsidRPr="0067646A">
        <w:t xml:space="preserve"> “</w:t>
      </w:r>
      <w:r w:rsidRPr="0067646A">
        <w:rPr>
          <w:b/>
          <w:i/>
        </w:rPr>
        <w:t>Todhchaí Cheantair Thuaithe na hÉireann</w:t>
      </w:r>
      <w:r w:rsidR="009D08D6" w:rsidRPr="0067646A">
        <w:rPr>
          <w:b/>
          <w:i/>
        </w:rPr>
        <w:t xml:space="preserve"> – </w:t>
      </w:r>
      <w:r w:rsidRPr="0067646A">
        <w:rPr>
          <w:i/>
        </w:rPr>
        <w:t>Beartas Forbartha Tuaithe na hÉireann</w:t>
      </w:r>
      <w:r w:rsidR="009D08D6" w:rsidRPr="0067646A">
        <w:rPr>
          <w:i/>
        </w:rPr>
        <w:t xml:space="preserve"> 2021-2025” </w:t>
      </w:r>
      <w:r w:rsidRPr="0067646A">
        <w:t>Tríd an Scéim Athnuachana Bailte agus Sráidbhailte, tacófar leis na cuspóirí sin agus spreagfar níos mó daoine muinín a bheith acu filleadh ar láir bhailte agus sráidbhailte chun obair agus siopadóireacht a dhéanamh agus buaileadh lena chéile</w:t>
      </w:r>
      <w:r w:rsidR="009D08D6" w:rsidRPr="0067646A">
        <w:t>.</w:t>
      </w:r>
    </w:p>
    <w:p w:rsidR="00AC7384" w:rsidRPr="0067646A" w:rsidRDefault="00AC7384">
      <w:pPr>
        <w:pStyle w:val="BodyText"/>
        <w:spacing w:before="6"/>
        <w:rPr>
          <w:sz w:val="27"/>
        </w:rPr>
      </w:pPr>
    </w:p>
    <w:p w:rsidR="00AC7384" w:rsidRPr="0067646A" w:rsidRDefault="006F373F">
      <w:pPr>
        <w:pStyle w:val="Heading2"/>
        <w:jc w:val="both"/>
      </w:pPr>
      <w:r w:rsidRPr="0067646A">
        <w:t>Leibhéil Deontais</w:t>
      </w:r>
    </w:p>
    <w:p w:rsidR="00AC7384" w:rsidRPr="0067646A" w:rsidRDefault="0099138D">
      <w:pPr>
        <w:pStyle w:val="BodyText"/>
        <w:spacing w:before="78" w:line="319" w:lineRule="auto"/>
        <w:ind w:left="312" w:right="142"/>
        <w:jc w:val="both"/>
      </w:pPr>
      <w:r w:rsidRPr="0067646A">
        <w:t xml:space="preserve">Is é €20,000 </w:t>
      </w:r>
      <w:proofErr w:type="gramStart"/>
      <w:r w:rsidRPr="0067646A">
        <w:t>an</w:t>
      </w:r>
      <w:proofErr w:type="gramEnd"/>
      <w:r w:rsidRPr="0067646A">
        <w:t xml:space="preserve"> deontas íosta atá ar fáil do Scéim na bliana</w:t>
      </w:r>
      <w:r w:rsidR="009D08D6" w:rsidRPr="0067646A">
        <w:t xml:space="preserve"> 2022. </w:t>
      </w:r>
      <w:r w:rsidR="00451787" w:rsidRPr="0067646A">
        <w:t xml:space="preserve">Is é €500,000 </w:t>
      </w:r>
      <w:proofErr w:type="gramStart"/>
      <w:r w:rsidR="00451787" w:rsidRPr="0067646A">
        <w:t>an</w:t>
      </w:r>
      <w:proofErr w:type="gramEnd"/>
      <w:r w:rsidR="00451787" w:rsidRPr="0067646A">
        <w:t xml:space="preserve"> leibhéal uasta de mhaoiniú deontais atá ar fáil i leith iarratas amháin ó gach aon Údarás Áitiúil</w:t>
      </w:r>
      <w:r w:rsidR="009D08D6" w:rsidRPr="0067646A">
        <w:t xml:space="preserve">. </w:t>
      </w:r>
      <w:proofErr w:type="gramStart"/>
      <w:r w:rsidR="00985F55" w:rsidRPr="0067646A">
        <w:t>Beidh uasmhéid de</w:t>
      </w:r>
      <w:r w:rsidR="009D08D6" w:rsidRPr="0067646A">
        <w:t xml:space="preserve"> €250,000 </w:t>
      </w:r>
      <w:r w:rsidR="00985F55" w:rsidRPr="0067646A">
        <w:t xml:space="preserve">i bhfeidhm i ndáil le </w:t>
      </w:r>
      <w:r w:rsidR="009D08D6" w:rsidRPr="0067646A">
        <w:t xml:space="preserve">5 </w:t>
      </w:r>
      <w:r w:rsidR="00985F55" w:rsidRPr="0067646A">
        <w:t>iarratas</w:t>
      </w:r>
      <w:r w:rsidR="009D08D6" w:rsidRPr="0067646A">
        <w:t>.</w:t>
      </w:r>
      <w:proofErr w:type="gramEnd"/>
    </w:p>
    <w:p w:rsidR="00AC7384" w:rsidRPr="0067646A" w:rsidRDefault="00AC7384">
      <w:pPr>
        <w:pStyle w:val="BodyText"/>
        <w:spacing w:before="5"/>
        <w:rPr>
          <w:sz w:val="27"/>
        </w:rPr>
      </w:pPr>
    </w:p>
    <w:p w:rsidR="00AC7384" w:rsidRPr="0067646A" w:rsidRDefault="00CC4725">
      <w:pPr>
        <w:pStyle w:val="BodyText"/>
        <w:spacing w:before="1" w:line="319" w:lineRule="auto"/>
        <w:ind w:left="312" w:right="141"/>
        <w:jc w:val="both"/>
      </w:pPr>
      <w:r w:rsidRPr="0067646A">
        <w:t>Ardaíodh an leibhéal uasta a chuirtear ar fáil chuig</w:t>
      </w:r>
      <w:r w:rsidR="009D08D6" w:rsidRPr="0067646A">
        <w:t xml:space="preserve"> €500,000 </w:t>
      </w:r>
      <w:r w:rsidRPr="0067646A">
        <w:t>i scéim na bliana</w:t>
      </w:r>
      <w:r w:rsidR="009D08D6" w:rsidRPr="0067646A">
        <w:t xml:space="preserve"> 2021 </w:t>
      </w:r>
      <w:r w:rsidRPr="0067646A">
        <w:t>agus táthar ag coinneáil leis don bhliain</w:t>
      </w:r>
      <w:r w:rsidR="009D08D6" w:rsidRPr="0067646A">
        <w:t xml:space="preserve"> 2022 </w:t>
      </w:r>
      <w:r w:rsidRPr="0067646A">
        <w:t>d’fhonn an scéim a ailíniú leis na cineálacha tionscadail agus an leibhéal uaillmhéine a aithnítear in</w:t>
      </w:r>
      <w:r w:rsidR="009D08D6" w:rsidRPr="0067646A">
        <w:t xml:space="preserve"> “</w:t>
      </w:r>
      <w:r w:rsidRPr="0067646A">
        <w:t>Todhchaí Cheantair Thuaithe na hÉireann</w:t>
      </w:r>
      <w:r w:rsidR="009D08D6" w:rsidRPr="0067646A">
        <w:t xml:space="preserve">”. </w:t>
      </w:r>
      <w:r w:rsidR="000747EA" w:rsidRPr="0067646A">
        <w:t xml:space="preserve">Tacófar le líon teoranta de </w:t>
      </w:r>
      <w:proofErr w:type="gramStart"/>
      <w:r w:rsidR="000747EA" w:rsidRPr="0067646A">
        <w:t>na</w:t>
      </w:r>
      <w:proofErr w:type="gramEnd"/>
      <w:r w:rsidR="000747EA" w:rsidRPr="0067646A">
        <w:t xml:space="preserve"> tionscadail seo atá ar scála níos mó sa bhliain</w:t>
      </w:r>
      <w:r w:rsidR="009D08D6" w:rsidRPr="0067646A">
        <w:t xml:space="preserve"> 2022. </w:t>
      </w:r>
      <w:r w:rsidR="00753B2D" w:rsidRPr="0067646A">
        <w:t>Tá sé i gceist go nginfear tionchair dhearfacha shuntasacha as tionscadail dá leithéid</w:t>
      </w:r>
      <w:r w:rsidR="009D08D6" w:rsidRPr="0067646A">
        <w:t xml:space="preserve">. </w:t>
      </w:r>
      <w:r w:rsidR="008072D1" w:rsidRPr="0067646A">
        <w:t xml:space="preserve">Táthar </w:t>
      </w:r>
      <w:proofErr w:type="gramStart"/>
      <w:r w:rsidR="008072D1" w:rsidRPr="0067646A">
        <w:t>ag</w:t>
      </w:r>
      <w:proofErr w:type="gramEnd"/>
      <w:r w:rsidR="008072D1" w:rsidRPr="0067646A">
        <w:t xml:space="preserve"> súil go dtiocfaidh méadú ar líon na dtionscadal atá ar scála níos mó a dtacófar leo i dtreo na bliana</w:t>
      </w:r>
      <w:r w:rsidR="009D08D6" w:rsidRPr="0067646A">
        <w:t xml:space="preserve"> 2025.</w:t>
      </w:r>
    </w:p>
    <w:p w:rsidR="00AC7384" w:rsidRPr="0067646A" w:rsidRDefault="00AC7384">
      <w:pPr>
        <w:pStyle w:val="BodyText"/>
        <w:spacing w:before="6"/>
        <w:rPr>
          <w:sz w:val="27"/>
        </w:rPr>
      </w:pPr>
    </w:p>
    <w:p w:rsidR="00AC7384" w:rsidRPr="0067646A" w:rsidRDefault="00710459">
      <w:pPr>
        <w:pStyle w:val="Heading2"/>
        <w:jc w:val="both"/>
      </w:pPr>
      <w:r w:rsidRPr="0067646A">
        <w:t xml:space="preserve">An Beart um Fhoirgnimh a </w:t>
      </w:r>
      <w:r w:rsidR="00D15DE3" w:rsidRPr="0067646A">
        <w:t>Cheannach</w:t>
      </w:r>
    </w:p>
    <w:p w:rsidR="00AC7384" w:rsidRPr="0067646A" w:rsidRDefault="00AC7384">
      <w:pPr>
        <w:pStyle w:val="BodyText"/>
        <w:spacing w:before="1"/>
        <w:rPr>
          <w:b/>
          <w:sz w:val="24"/>
        </w:rPr>
      </w:pPr>
    </w:p>
    <w:p w:rsidR="00AC7384" w:rsidRPr="0067646A" w:rsidRDefault="00F20B2C">
      <w:pPr>
        <w:pStyle w:val="BodyText"/>
        <w:spacing w:line="319" w:lineRule="auto"/>
        <w:ind w:left="312" w:right="159"/>
      </w:pPr>
      <w:r w:rsidRPr="0067646A">
        <w:t xml:space="preserve">Mar aitheantas ar an ngá práinneach atá le láir bhailte a chlaochlú agus a athnuachan, tá beart nua </w:t>
      </w:r>
      <w:proofErr w:type="gramStart"/>
      <w:r w:rsidRPr="0067646A">
        <w:t>chun</w:t>
      </w:r>
      <w:proofErr w:type="gramEnd"/>
      <w:r w:rsidRPr="0067646A">
        <w:t xml:space="preserve"> foirgnimh thréigthe nó fholmha a </w:t>
      </w:r>
      <w:r w:rsidR="00D15DE3" w:rsidRPr="0067646A">
        <w:t>cheannach</w:t>
      </w:r>
      <w:r w:rsidRPr="0067646A">
        <w:t xml:space="preserve"> láithreach d’fhonn na tionscadail seo a úsáid chun críocha bailte a athnuachan i gcomhréir le haidhmeanna an</w:t>
      </w:r>
      <w:r w:rsidR="009D08D6" w:rsidRPr="0067646A">
        <w:t xml:space="preserve"> TVRS, </w:t>
      </w:r>
      <w:r w:rsidRPr="0067646A">
        <w:t>á thabhairt isteach i mbliana</w:t>
      </w:r>
      <w:r w:rsidR="009D08D6" w:rsidRPr="0067646A">
        <w:t xml:space="preserve">. </w:t>
      </w:r>
      <w:r w:rsidR="00C07B50" w:rsidRPr="0067646A">
        <w:t xml:space="preserve">Beidh </w:t>
      </w:r>
      <w:proofErr w:type="gramStart"/>
      <w:r w:rsidR="00C07B50" w:rsidRPr="0067646A">
        <w:t>an</w:t>
      </w:r>
      <w:proofErr w:type="gramEnd"/>
      <w:r w:rsidR="00C07B50" w:rsidRPr="0067646A">
        <w:t xml:space="preserve"> Beart um Fhoirgnimh a </w:t>
      </w:r>
      <w:r w:rsidR="00D15DE3" w:rsidRPr="0067646A">
        <w:t>Cheannach</w:t>
      </w:r>
      <w:r w:rsidR="00C07B50" w:rsidRPr="0067646A">
        <w:t xml:space="preserve"> ina chuid de struchtúr uileghabhálach den Scéim Athnuachana Bailte agus Sráidbhailte</w:t>
      </w:r>
      <w:r w:rsidR="009D08D6" w:rsidRPr="0067646A">
        <w:t>.</w:t>
      </w:r>
    </w:p>
    <w:p w:rsidR="00AC7384" w:rsidRPr="0067646A" w:rsidRDefault="007F55E1">
      <w:pPr>
        <w:pStyle w:val="BodyText"/>
        <w:spacing w:before="196" w:line="319" w:lineRule="auto"/>
        <w:ind w:left="312" w:right="159"/>
      </w:pPr>
      <w:r w:rsidRPr="0067646A">
        <w:t xml:space="preserve">Ní mór foirgnimh a cheannaítear faoin mBeart seo </w:t>
      </w:r>
      <w:proofErr w:type="gramStart"/>
      <w:r w:rsidRPr="0067646A">
        <w:t>a</w:t>
      </w:r>
      <w:proofErr w:type="gramEnd"/>
      <w:r w:rsidRPr="0067646A">
        <w:t xml:space="preserve"> úsáid mar spásanna pobail ilfheidhme</w:t>
      </w:r>
      <w:r w:rsidR="009D08D6" w:rsidRPr="0067646A">
        <w:t xml:space="preserve">. </w:t>
      </w:r>
      <w:r w:rsidR="00AF7B1C" w:rsidRPr="0067646A">
        <w:t xml:space="preserve">Ní bheidh an Beart seo ar fáil </w:t>
      </w:r>
      <w:proofErr w:type="gramStart"/>
      <w:r w:rsidR="00AF7B1C" w:rsidRPr="0067646A">
        <w:t>chun</w:t>
      </w:r>
      <w:proofErr w:type="gramEnd"/>
      <w:r w:rsidR="00AF7B1C" w:rsidRPr="0067646A">
        <w:t xml:space="preserve"> iarratas a dhéanamh ina leith agus a tharraingt </w:t>
      </w:r>
      <w:r w:rsidR="003F77FA" w:rsidRPr="0067646A">
        <w:t>anuas</w:t>
      </w:r>
      <w:r w:rsidR="00AF7B1C" w:rsidRPr="0067646A">
        <w:t xml:space="preserve"> ach amháin sa bhliain</w:t>
      </w:r>
      <w:r w:rsidR="009D08D6" w:rsidRPr="0067646A">
        <w:t xml:space="preserve"> 2022.</w:t>
      </w:r>
      <w:r w:rsidR="00AF7B1C" w:rsidRPr="0067646A">
        <w:t xml:space="preserve"> Ní thabharfar aon ghealltanais ar aghaidh </w:t>
      </w:r>
      <w:proofErr w:type="gramStart"/>
      <w:r w:rsidR="00AF7B1C" w:rsidRPr="0067646A">
        <w:t>sa</w:t>
      </w:r>
      <w:proofErr w:type="gramEnd"/>
      <w:r w:rsidR="00AF7B1C" w:rsidRPr="0067646A">
        <w:t xml:space="preserve"> bhliain</w:t>
      </w:r>
      <w:r w:rsidR="009D08D6" w:rsidRPr="0067646A">
        <w:t xml:space="preserve"> 2023.</w:t>
      </w:r>
      <w:r w:rsidR="00AF7B1C" w:rsidRPr="0067646A">
        <w:t xml:space="preserve"> Chomh maith leis sin, ní mór don údarás áitiúil </w:t>
      </w:r>
      <w:proofErr w:type="gramStart"/>
      <w:r w:rsidR="00AF7B1C" w:rsidRPr="0067646A">
        <w:t>an</w:t>
      </w:r>
      <w:proofErr w:type="gramEnd"/>
      <w:r w:rsidR="00AF7B1C" w:rsidRPr="0067646A">
        <w:t xml:space="preserve"> méid a leanas a chur de cheangal air féin</w:t>
      </w:r>
      <w:r w:rsidR="009D08D6" w:rsidRPr="0067646A">
        <w:t>:</w:t>
      </w:r>
    </w:p>
    <w:p w:rsidR="00AC7384" w:rsidRPr="0067646A" w:rsidRDefault="00AF7B1C">
      <w:pPr>
        <w:pStyle w:val="ListParagraph"/>
        <w:numPr>
          <w:ilvl w:val="0"/>
          <w:numId w:val="12"/>
        </w:numPr>
        <w:tabs>
          <w:tab w:val="left" w:pos="1033"/>
          <w:tab w:val="left" w:pos="1034"/>
        </w:tabs>
        <w:spacing w:before="119"/>
        <w:ind w:hanging="361"/>
        <w:rPr>
          <w:b/>
          <w:sz w:val="21"/>
        </w:rPr>
      </w:pPr>
      <w:r w:rsidRPr="0067646A">
        <w:rPr>
          <w:sz w:val="21"/>
        </w:rPr>
        <w:t>Beidh an foirgneamh mar bhunús d’iarratas faoi TVRS</w:t>
      </w:r>
      <w:r w:rsidR="009D08D6" w:rsidRPr="0067646A">
        <w:rPr>
          <w:sz w:val="21"/>
        </w:rPr>
        <w:t xml:space="preserve"> 2023 </w:t>
      </w:r>
      <w:r w:rsidRPr="0067646A">
        <w:rPr>
          <w:sz w:val="21"/>
        </w:rPr>
        <w:t>nó</w:t>
      </w:r>
      <w:r w:rsidR="009D08D6" w:rsidRPr="0067646A">
        <w:rPr>
          <w:sz w:val="21"/>
        </w:rPr>
        <w:t xml:space="preserve"> 2024 </w:t>
      </w:r>
      <w:r w:rsidRPr="0067646A">
        <w:rPr>
          <w:b/>
          <w:sz w:val="21"/>
          <w:u w:val="single"/>
        </w:rPr>
        <w:t>nó</w:t>
      </w:r>
    </w:p>
    <w:p w:rsidR="00AC7384" w:rsidRPr="0067646A" w:rsidRDefault="006373F5">
      <w:pPr>
        <w:pStyle w:val="ListParagraph"/>
        <w:numPr>
          <w:ilvl w:val="0"/>
          <w:numId w:val="12"/>
        </w:numPr>
        <w:tabs>
          <w:tab w:val="left" w:pos="1033"/>
          <w:tab w:val="left" w:pos="1034"/>
        </w:tabs>
        <w:spacing w:before="36" w:line="271" w:lineRule="auto"/>
        <w:ind w:right="372"/>
        <w:rPr>
          <w:sz w:val="21"/>
        </w:rPr>
      </w:pPr>
      <w:r w:rsidRPr="0067646A">
        <w:rPr>
          <w:sz w:val="21"/>
        </w:rPr>
        <w:t xml:space="preserve">Beifear i mbun an foirgneamh a fhorbairt </w:t>
      </w:r>
      <w:proofErr w:type="gramStart"/>
      <w:r w:rsidRPr="0067646A">
        <w:rPr>
          <w:sz w:val="21"/>
        </w:rPr>
        <w:t>chun</w:t>
      </w:r>
      <w:proofErr w:type="gramEnd"/>
      <w:r w:rsidRPr="0067646A">
        <w:rPr>
          <w:sz w:val="21"/>
        </w:rPr>
        <w:t xml:space="preserve"> críocha athnuachana bailte trí acmhainní an údaráis áitiúil féin nó trí shruth maoinithe poiblí ábhartha eile faoi dheireadh na bliana</w:t>
      </w:r>
      <w:r w:rsidR="009D08D6" w:rsidRPr="0067646A">
        <w:rPr>
          <w:sz w:val="21"/>
        </w:rPr>
        <w:t xml:space="preserve"> 2024.</w:t>
      </w:r>
    </w:p>
    <w:p w:rsidR="00AC7384" w:rsidRPr="0067646A" w:rsidRDefault="00AC7384">
      <w:pPr>
        <w:pStyle w:val="BodyText"/>
        <w:spacing w:before="7"/>
        <w:rPr>
          <w:sz w:val="24"/>
        </w:rPr>
      </w:pPr>
    </w:p>
    <w:p w:rsidR="00AC7384" w:rsidRPr="0067646A" w:rsidRDefault="006373F5">
      <w:pPr>
        <w:pStyle w:val="BodyText"/>
        <w:ind w:left="312"/>
      </w:pPr>
      <w:r w:rsidRPr="0067646A">
        <w:t xml:space="preserve">Mura gcomhlíontar </w:t>
      </w:r>
      <w:proofErr w:type="gramStart"/>
      <w:r w:rsidRPr="0067646A">
        <w:t>an</w:t>
      </w:r>
      <w:proofErr w:type="gramEnd"/>
      <w:r w:rsidRPr="0067646A">
        <w:t xml:space="preserve"> riachtanas seo, ní mór an maoiniú ar fad a chur ar ais chuig an</w:t>
      </w:r>
      <w:r w:rsidR="009D08D6" w:rsidRPr="0067646A">
        <w:t xml:space="preserve"> DRCD.</w:t>
      </w:r>
    </w:p>
    <w:p w:rsidR="00AC7384" w:rsidRPr="0067646A" w:rsidRDefault="00AC7384">
      <w:pPr>
        <w:pStyle w:val="BodyText"/>
        <w:spacing w:before="2"/>
        <w:rPr>
          <w:sz w:val="24"/>
        </w:rPr>
      </w:pPr>
    </w:p>
    <w:p w:rsidR="00AC7384" w:rsidRPr="0067646A" w:rsidRDefault="00867DC6" w:rsidP="000945B6">
      <w:pPr>
        <w:keepLines/>
        <w:spacing w:line="319" w:lineRule="auto"/>
        <w:ind w:left="312"/>
        <w:rPr>
          <w:sz w:val="21"/>
        </w:rPr>
      </w:pPr>
      <w:r w:rsidRPr="0067646A">
        <w:rPr>
          <w:sz w:val="21"/>
        </w:rPr>
        <w:lastRenderedPageBreak/>
        <w:t>D’fhéadfadh údaráis áitiúla suas le 2 fhoirgneamh fholmha nó thréigthe a cheannach</w:t>
      </w:r>
      <w:r w:rsidR="009D08D6" w:rsidRPr="0067646A">
        <w:rPr>
          <w:sz w:val="21"/>
        </w:rPr>
        <w:t xml:space="preserve"> </w:t>
      </w:r>
      <w:r w:rsidRPr="0067646A">
        <w:rPr>
          <w:b/>
          <w:sz w:val="21"/>
          <w:u w:val="single"/>
        </w:rPr>
        <w:t xml:space="preserve">i gcás inar féidir an maoiniú a tharraingt anuas agus a chur i gcrích </w:t>
      </w:r>
      <w:proofErr w:type="gramStart"/>
      <w:r w:rsidRPr="0067646A">
        <w:rPr>
          <w:b/>
          <w:sz w:val="21"/>
          <w:u w:val="single"/>
        </w:rPr>
        <w:t>sa</w:t>
      </w:r>
      <w:proofErr w:type="gramEnd"/>
      <w:r w:rsidRPr="0067646A">
        <w:rPr>
          <w:b/>
          <w:sz w:val="21"/>
          <w:u w:val="single"/>
        </w:rPr>
        <w:t xml:space="preserve"> bhliain</w:t>
      </w:r>
      <w:r w:rsidR="009D08D6" w:rsidRPr="0067646A">
        <w:rPr>
          <w:b/>
          <w:sz w:val="21"/>
          <w:u w:val="single"/>
        </w:rPr>
        <w:t xml:space="preserve"> 2022</w:t>
      </w:r>
      <w:r w:rsidR="009D08D6" w:rsidRPr="0067646A">
        <w:rPr>
          <w:sz w:val="21"/>
        </w:rPr>
        <w:t xml:space="preserve">. </w:t>
      </w:r>
      <w:r w:rsidR="004E00AF" w:rsidRPr="0067646A">
        <w:rPr>
          <w:sz w:val="21"/>
        </w:rPr>
        <w:t xml:space="preserve">Is é €400,000 </w:t>
      </w:r>
      <w:proofErr w:type="gramStart"/>
      <w:r w:rsidR="004E00AF" w:rsidRPr="0067646A">
        <w:rPr>
          <w:sz w:val="21"/>
        </w:rPr>
        <w:t>an</w:t>
      </w:r>
      <w:proofErr w:type="gramEnd"/>
      <w:r w:rsidR="004E00AF" w:rsidRPr="0067646A">
        <w:rPr>
          <w:sz w:val="21"/>
        </w:rPr>
        <w:t xml:space="preserve"> maoiniú iomlán atá ar fáil </w:t>
      </w:r>
      <w:r w:rsidR="0007488D" w:rsidRPr="0067646A">
        <w:rPr>
          <w:sz w:val="21"/>
        </w:rPr>
        <w:t>in aghaidh an Údaráis Áitiúil faoin mbeart seo</w:t>
      </w:r>
      <w:r w:rsidR="009D08D6" w:rsidRPr="0067646A">
        <w:rPr>
          <w:sz w:val="21"/>
        </w:rPr>
        <w:t>.</w:t>
      </w:r>
    </w:p>
    <w:p w:rsidR="00AC7384" w:rsidRPr="0067646A" w:rsidRDefault="00AC7384" w:rsidP="000945B6">
      <w:pPr>
        <w:pStyle w:val="BodyText"/>
        <w:keepLines/>
        <w:rPr>
          <w:sz w:val="9"/>
        </w:rPr>
      </w:pPr>
    </w:p>
    <w:p w:rsidR="0067646A" w:rsidRDefault="00937323" w:rsidP="0067646A">
      <w:pPr>
        <w:pStyle w:val="BodyText"/>
        <w:keepLines/>
        <w:spacing w:before="94" w:line="319" w:lineRule="auto"/>
        <w:ind w:left="312" w:right="159"/>
      </w:pPr>
      <w:r w:rsidRPr="0067646A">
        <w:t>Is féidir leis an Údarás Áitiúil an maoiniú a tharraingt anuas nuair is féidir fianaise a chur ar fáil go bhfuil ‘díolachán comhaontaithe’ ar an bhfoirgneamh gur aistríodh an maoiniú ar fad ón Údarás Áitiúil chun é a cheannach</w:t>
      </w:r>
      <w:r w:rsidR="009D08D6" w:rsidRPr="0067646A">
        <w:t xml:space="preserve">. </w:t>
      </w:r>
      <w:r w:rsidR="000D4125" w:rsidRPr="0067646A">
        <w:t xml:space="preserve">Mura gcuirtear an díolachán comhaontaithe i gcrích go hiomlán </w:t>
      </w:r>
      <w:proofErr w:type="gramStart"/>
      <w:r w:rsidR="000D4125" w:rsidRPr="0067646A">
        <w:t>ina</w:t>
      </w:r>
      <w:proofErr w:type="gramEnd"/>
      <w:r w:rsidR="000D4125" w:rsidRPr="0067646A">
        <w:t xml:space="preserve"> dhiaidh sin, ní mór an t-airgead ar fad a chur ar ais chuig an</w:t>
      </w:r>
      <w:r w:rsidR="002B3A3F" w:rsidRPr="0067646A">
        <w:t xml:space="preserve"> DRCD.</w:t>
      </w:r>
    </w:p>
    <w:p w:rsidR="0067646A" w:rsidRDefault="0067646A" w:rsidP="0067646A">
      <w:pPr>
        <w:pStyle w:val="BodyText"/>
        <w:keepLines/>
        <w:spacing w:before="94" w:line="319" w:lineRule="auto"/>
        <w:ind w:left="312" w:right="159"/>
      </w:pPr>
    </w:p>
    <w:p w:rsidR="00AC7384" w:rsidRPr="0067646A" w:rsidRDefault="00B21578" w:rsidP="0067646A">
      <w:pPr>
        <w:pStyle w:val="BodyText"/>
        <w:keepLines/>
        <w:spacing w:before="94" w:line="319" w:lineRule="auto"/>
        <w:ind w:left="312" w:right="159"/>
      </w:pPr>
      <w:r w:rsidRPr="0067646A">
        <w:t>Níl ach luach ceannaigh an fhoirgnimh incháilithe do mhaoiniú</w:t>
      </w:r>
      <w:r w:rsidR="009D08D6" w:rsidRPr="0067646A">
        <w:t xml:space="preserve">. </w:t>
      </w:r>
      <w:r w:rsidR="004639FD" w:rsidRPr="0067646A">
        <w:t xml:space="preserve">Níl costais idirbhirt eile a bhaineann leis </w:t>
      </w:r>
      <w:proofErr w:type="gramStart"/>
      <w:r w:rsidR="004639FD" w:rsidRPr="0067646A">
        <w:t>an</w:t>
      </w:r>
      <w:proofErr w:type="gramEnd"/>
      <w:r w:rsidR="004639FD" w:rsidRPr="0067646A">
        <w:t xml:space="preserve"> gceannachán incháilithe</w:t>
      </w:r>
      <w:r w:rsidR="009D08D6" w:rsidRPr="0067646A">
        <w:t xml:space="preserve">. </w:t>
      </w:r>
      <w:r w:rsidR="004639FD" w:rsidRPr="0067646A">
        <w:t xml:space="preserve">I bhfianaise na gcostas a bhaineann leis an gceannachán </w:t>
      </w:r>
      <w:r w:rsidR="00344B9B" w:rsidRPr="0067646A">
        <w:t>a bhfuil an t-údarás áitiúil ag tabhairt faoi, maoineofar</w:t>
      </w:r>
      <w:r w:rsidR="009D08D6" w:rsidRPr="0067646A">
        <w:t xml:space="preserve"> 100% </w:t>
      </w:r>
      <w:r w:rsidR="00344B9B" w:rsidRPr="0067646A">
        <w:t>den chostas ceannacháin suas leis an teorainn uasta de €400,000 in aghaidh an údaráis áitiúil</w:t>
      </w:r>
      <w:r w:rsidR="009D08D6" w:rsidRPr="0067646A">
        <w:t>.</w:t>
      </w:r>
    </w:p>
    <w:p w:rsidR="00AC7384" w:rsidRPr="0067646A" w:rsidRDefault="00AC7384">
      <w:pPr>
        <w:pStyle w:val="BodyText"/>
        <w:spacing w:before="5"/>
        <w:rPr>
          <w:sz w:val="27"/>
        </w:rPr>
      </w:pPr>
    </w:p>
    <w:p w:rsidR="00AC7384" w:rsidRPr="0067646A" w:rsidRDefault="00947485">
      <w:pPr>
        <w:pStyle w:val="BodyText"/>
        <w:ind w:left="312"/>
      </w:pPr>
      <w:r w:rsidRPr="0067646A">
        <w:t xml:space="preserve">Chun maoiniú a tharraingt anuas, beidh </w:t>
      </w:r>
      <w:proofErr w:type="gramStart"/>
      <w:r w:rsidRPr="0067646A">
        <w:t>an</w:t>
      </w:r>
      <w:proofErr w:type="gramEnd"/>
      <w:r w:rsidRPr="0067646A">
        <w:t xml:space="preserve"> méid seo a leanas ag teastáil ó údaráis áitiúla</w:t>
      </w:r>
      <w:r w:rsidR="009D08D6" w:rsidRPr="0067646A">
        <w:t>:</w:t>
      </w:r>
    </w:p>
    <w:p w:rsidR="00AC7384" w:rsidRPr="0067646A" w:rsidRDefault="00671850">
      <w:pPr>
        <w:pStyle w:val="ListParagraph"/>
        <w:numPr>
          <w:ilvl w:val="0"/>
          <w:numId w:val="11"/>
        </w:numPr>
        <w:tabs>
          <w:tab w:val="left" w:pos="1393"/>
          <w:tab w:val="left" w:pos="1394"/>
        </w:tabs>
        <w:spacing w:before="3"/>
        <w:ind w:hanging="721"/>
        <w:rPr>
          <w:sz w:val="21"/>
        </w:rPr>
      </w:pPr>
      <w:r w:rsidRPr="0067646A">
        <w:rPr>
          <w:sz w:val="21"/>
        </w:rPr>
        <w:t>Tuarascáil neamhspleách measúnóra ina ndearbhaítear luach an fhoirgnimh</w:t>
      </w:r>
    </w:p>
    <w:p w:rsidR="00AC7384" w:rsidRPr="0067646A" w:rsidRDefault="00671850">
      <w:pPr>
        <w:pStyle w:val="ListParagraph"/>
        <w:numPr>
          <w:ilvl w:val="0"/>
          <w:numId w:val="11"/>
        </w:numPr>
        <w:tabs>
          <w:tab w:val="left" w:pos="1393"/>
          <w:tab w:val="left" w:pos="1394"/>
        </w:tabs>
        <w:spacing w:before="33"/>
        <w:ind w:hanging="721"/>
        <w:rPr>
          <w:sz w:val="21"/>
        </w:rPr>
      </w:pPr>
      <w:r w:rsidRPr="0067646A">
        <w:rPr>
          <w:sz w:val="21"/>
        </w:rPr>
        <w:t xml:space="preserve">Tuarascáil Chigireachta Foirgnimh/ </w:t>
      </w:r>
      <w:r w:rsidR="008E0BE0" w:rsidRPr="0067646A">
        <w:rPr>
          <w:sz w:val="21"/>
        </w:rPr>
        <w:t>Suirbhéireacht Foirgnimh</w:t>
      </w:r>
    </w:p>
    <w:p w:rsidR="00AC7384" w:rsidRPr="0067646A" w:rsidRDefault="008E0BE0">
      <w:pPr>
        <w:pStyle w:val="ListParagraph"/>
        <w:numPr>
          <w:ilvl w:val="0"/>
          <w:numId w:val="11"/>
        </w:numPr>
        <w:tabs>
          <w:tab w:val="left" w:pos="1393"/>
          <w:tab w:val="left" w:pos="1394"/>
        </w:tabs>
        <w:spacing w:before="35"/>
        <w:ind w:hanging="721"/>
        <w:rPr>
          <w:sz w:val="21"/>
        </w:rPr>
      </w:pPr>
      <w:r w:rsidRPr="0067646A">
        <w:rPr>
          <w:sz w:val="21"/>
        </w:rPr>
        <w:t>Cruthúnas gur comhaontaíodh an ceannach sa dlí</w:t>
      </w:r>
    </w:p>
    <w:p w:rsidR="00AC7384" w:rsidRPr="0067646A" w:rsidRDefault="008E0BE0">
      <w:pPr>
        <w:pStyle w:val="ListParagraph"/>
        <w:numPr>
          <w:ilvl w:val="0"/>
          <w:numId w:val="11"/>
        </w:numPr>
        <w:tabs>
          <w:tab w:val="left" w:pos="1393"/>
          <w:tab w:val="left" w:pos="1394"/>
        </w:tabs>
        <w:spacing w:before="35"/>
        <w:ind w:hanging="721"/>
        <w:rPr>
          <w:sz w:val="21"/>
        </w:rPr>
      </w:pPr>
      <w:bookmarkStart w:id="1" w:name="_Hlk106118564"/>
      <w:r w:rsidRPr="0067646A">
        <w:rPr>
          <w:sz w:val="21"/>
        </w:rPr>
        <w:t>Cruthúnas gur aistríodh an t-airgead ón Údarás Áitiúil</w:t>
      </w:r>
    </w:p>
    <w:bookmarkEnd w:id="1"/>
    <w:p w:rsidR="00AC7384" w:rsidRPr="0067646A" w:rsidRDefault="00AC7384">
      <w:pPr>
        <w:pStyle w:val="BodyText"/>
        <w:spacing w:before="11"/>
        <w:rPr>
          <w:sz w:val="33"/>
        </w:rPr>
      </w:pPr>
    </w:p>
    <w:p w:rsidR="00AC7384" w:rsidRPr="0067646A" w:rsidRDefault="00155C7C">
      <w:pPr>
        <w:pStyle w:val="BodyText"/>
        <w:spacing w:line="360" w:lineRule="auto"/>
        <w:ind w:left="312"/>
      </w:pPr>
      <w:r w:rsidRPr="0067646A">
        <w:pict>
          <v:rect id="docshape8" o:spid="_x0000_s2068" style="position:absolute;left:0;text-align:left;margin-left:302.25pt;margin-top:11.15pt;width:99.75pt;height:1.1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" fillcolor="black" stroked="f">
            <w10:wrap anchorx="page"/>
          </v:rect>
        </w:pict>
      </w:r>
      <w:r w:rsidR="002D4F3B" w:rsidRPr="0067646A">
        <w:t xml:space="preserve">Ní mór </w:t>
      </w:r>
      <w:proofErr w:type="gramStart"/>
      <w:r w:rsidR="002D4F3B" w:rsidRPr="0067646A">
        <w:t>an</w:t>
      </w:r>
      <w:proofErr w:type="gramEnd"/>
      <w:r w:rsidR="002D4F3B" w:rsidRPr="0067646A">
        <w:t xml:space="preserve"> méid thuas a chur isteach chuig an Roinn faoin</w:t>
      </w:r>
      <w:r w:rsidR="009D08D6" w:rsidRPr="0067646A">
        <w:t xml:space="preserve"> </w:t>
      </w:r>
      <w:r w:rsidR="009D08D6" w:rsidRPr="0067646A">
        <w:rPr>
          <w:b/>
        </w:rPr>
        <w:t>11</w:t>
      </w:r>
      <w:r w:rsidR="002D4F3B" w:rsidRPr="0067646A">
        <w:rPr>
          <w:b/>
          <w:position w:val="7"/>
          <w:sz w:val="14"/>
        </w:rPr>
        <w:t xml:space="preserve"> </w:t>
      </w:r>
      <w:r w:rsidR="002D4F3B" w:rsidRPr="0067646A">
        <w:rPr>
          <w:b/>
        </w:rPr>
        <w:t>Samhain</w:t>
      </w:r>
      <w:r w:rsidR="009D08D6" w:rsidRPr="0067646A">
        <w:rPr>
          <w:b/>
        </w:rPr>
        <w:t xml:space="preserve"> 2022</w:t>
      </w:r>
      <w:r w:rsidR="009D08D6" w:rsidRPr="0067646A">
        <w:t xml:space="preserve">. </w:t>
      </w:r>
      <w:r w:rsidR="002D4F3B" w:rsidRPr="0067646A">
        <w:t xml:space="preserve">I gcás nach féidir </w:t>
      </w:r>
      <w:proofErr w:type="gramStart"/>
      <w:r w:rsidR="002D4F3B" w:rsidRPr="0067646A">
        <w:t>an</w:t>
      </w:r>
      <w:proofErr w:type="gramEnd"/>
      <w:r w:rsidR="002D4F3B" w:rsidRPr="0067646A">
        <w:t xml:space="preserve"> méid seo a chur isteach, cuirfear an maoiniú as feidhm</w:t>
      </w:r>
      <w:r w:rsidR="009D08D6" w:rsidRPr="0067646A">
        <w:t>.</w:t>
      </w:r>
    </w:p>
    <w:p w:rsidR="00AC7384" w:rsidRPr="0067646A" w:rsidRDefault="00AC7384">
      <w:pPr>
        <w:pStyle w:val="BodyText"/>
        <w:rPr>
          <w:sz w:val="24"/>
        </w:rPr>
      </w:pPr>
    </w:p>
    <w:p w:rsidR="00AC7384" w:rsidRPr="0067646A" w:rsidRDefault="00CF1289">
      <w:pPr>
        <w:pStyle w:val="BodyText"/>
        <w:spacing w:before="164" w:line="316" w:lineRule="auto"/>
        <w:ind w:left="312"/>
      </w:pPr>
      <w:r w:rsidRPr="0067646A">
        <w:t xml:space="preserve">Ba chóir iarratais maidir leis </w:t>
      </w:r>
      <w:proofErr w:type="gramStart"/>
      <w:r w:rsidRPr="0067646A">
        <w:t>an</w:t>
      </w:r>
      <w:proofErr w:type="gramEnd"/>
      <w:r w:rsidRPr="0067646A">
        <w:t xml:space="preserve"> mBeart um Fhoirgnimh a </w:t>
      </w:r>
      <w:r w:rsidR="00D15DE3" w:rsidRPr="0067646A">
        <w:t>Cheannach</w:t>
      </w:r>
      <w:r w:rsidRPr="0067646A">
        <w:t xml:space="preserve"> a dhéanamh ar an bhfoirm iarratais ar leith don Bheart um Fhoirgnimh a </w:t>
      </w:r>
      <w:r w:rsidR="00D15DE3" w:rsidRPr="0067646A">
        <w:t>Cheannach</w:t>
      </w:r>
      <w:r w:rsidR="009D08D6" w:rsidRPr="0067646A">
        <w:t>.</w:t>
      </w:r>
    </w:p>
    <w:p w:rsidR="00AC7384" w:rsidRPr="0067646A" w:rsidRDefault="00AC7384">
      <w:pPr>
        <w:pStyle w:val="BodyText"/>
        <w:rPr>
          <w:sz w:val="28"/>
        </w:rPr>
      </w:pPr>
    </w:p>
    <w:p w:rsidR="00AC7384" w:rsidRPr="0067646A" w:rsidRDefault="00FB05A8">
      <w:pPr>
        <w:pStyle w:val="BodyText"/>
        <w:spacing w:before="1"/>
        <w:ind w:left="312"/>
      </w:pPr>
      <w:proofErr w:type="gramStart"/>
      <w:r w:rsidRPr="0067646A">
        <w:t>Tá maoiniú suas le</w:t>
      </w:r>
      <w:r w:rsidR="009D08D6" w:rsidRPr="0067646A">
        <w:t xml:space="preserve"> €400,000 </w:t>
      </w:r>
      <w:r w:rsidRPr="0067646A">
        <w:t>de réir ráta cabhraigh</w:t>
      </w:r>
      <w:r w:rsidR="009D08D6" w:rsidRPr="0067646A">
        <w:t xml:space="preserve"> 100% </w:t>
      </w:r>
      <w:r w:rsidRPr="0067646A">
        <w:t>ar fáil faoin mBeart seo</w:t>
      </w:r>
      <w:r w:rsidR="009D08D6" w:rsidRPr="0067646A">
        <w:t>.</w:t>
      </w:r>
      <w:proofErr w:type="gramEnd"/>
    </w:p>
    <w:p w:rsidR="00AC7384" w:rsidRPr="0067646A" w:rsidRDefault="00AC7384">
      <w:pPr>
        <w:pStyle w:val="BodyText"/>
        <w:rPr>
          <w:sz w:val="24"/>
        </w:rPr>
      </w:pPr>
    </w:p>
    <w:p w:rsidR="00AC7384" w:rsidRPr="0067646A" w:rsidRDefault="0013548D">
      <w:pPr>
        <w:pStyle w:val="Heading2"/>
        <w:spacing w:before="166"/>
      </w:pPr>
      <w:r w:rsidRPr="0067646A">
        <w:t xml:space="preserve">An Beart </w:t>
      </w:r>
      <w:r w:rsidR="00337978" w:rsidRPr="0067646A">
        <w:t>Forbartha</w:t>
      </w:r>
      <w:r w:rsidRPr="0067646A">
        <w:t xml:space="preserve"> Tionscada</w:t>
      </w:r>
      <w:r w:rsidR="00F2176E" w:rsidRPr="0067646A">
        <w:t>i</w:t>
      </w:r>
      <w:r w:rsidRPr="0067646A">
        <w:t>l</w:t>
      </w:r>
    </w:p>
    <w:p w:rsidR="00AC7384" w:rsidRPr="0067646A" w:rsidRDefault="00AC7384">
      <w:pPr>
        <w:pStyle w:val="BodyText"/>
        <w:spacing w:before="1"/>
        <w:rPr>
          <w:b/>
          <w:sz w:val="24"/>
        </w:rPr>
      </w:pPr>
    </w:p>
    <w:p w:rsidR="00AC7384" w:rsidRPr="0067646A" w:rsidRDefault="00337978">
      <w:pPr>
        <w:pStyle w:val="BodyText"/>
        <w:spacing w:line="316" w:lineRule="auto"/>
        <w:ind w:left="312" w:right="159"/>
      </w:pPr>
      <w:r w:rsidRPr="0067646A">
        <w:t xml:space="preserve">Tá </w:t>
      </w:r>
      <w:proofErr w:type="gramStart"/>
      <w:r w:rsidRPr="0067646A">
        <w:t>an</w:t>
      </w:r>
      <w:proofErr w:type="gramEnd"/>
      <w:r w:rsidRPr="0067646A">
        <w:t xml:space="preserve"> </w:t>
      </w:r>
      <w:r w:rsidR="002B0313" w:rsidRPr="0067646A">
        <w:t>Beart Forbartha Tionscada</w:t>
      </w:r>
      <w:r w:rsidR="00F2176E" w:rsidRPr="0067646A">
        <w:t>i</w:t>
      </w:r>
      <w:r w:rsidR="002B0313" w:rsidRPr="0067646A">
        <w:t>l</w:t>
      </w:r>
      <w:r w:rsidR="009D08D6" w:rsidRPr="0067646A">
        <w:t xml:space="preserve"> (</w:t>
      </w:r>
      <w:r w:rsidR="00E46C17" w:rsidRPr="0067646A">
        <w:t>suas le</w:t>
      </w:r>
      <w:r w:rsidR="009D08D6" w:rsidRPr="0067646A">
        <w:t xml:space="preserve"> €50,000) </w:t>
      </w:r>
      <w:r w:rsidR="00E46C17" w:rsidRPr="0067646A">
        <w:t>á chur san áireamh arís i mbliana</w:t>
      </w:r>
      <w:r w:rsidR="009D08D6" w:rsidRPr="0067646A">
        <w:t xml:space="preserve">, </w:t>
      </w:r>
      <w:r w:rsidR="00E46C17" w:rsidRPr="0067646A">
        <w:t>agus is féidir le hÚdaráis Áitiúla 2 iarratas a chur isteach faoin mbeart an uair seo</w:t>
      </w:r>
      <w:r w:rsidR="009D08D6" w:rsidRPr="0067646A">
        <w:t>.</w:t>
      </w:r>
    </w:p>
    <w:p w:rsidR="00AC7384" w:rsidRPr="0067646A" w:rsidRDefault="00AC7384">
      <w:pPr>
        <w:pStyle w:val="BodyText"/>
        <w:rPr>
          <w:sz w:val="28"/>
        </w:rPr>
      </w:pPr>
    </w:p>
    <w:p w:rsidR="00AC7384" w:rsidRPr="0067646A" w:rsidRDefault="00C658FF">
      <w:pPr>
        <w:pStyle w:val="BodyText"/>
        <w:spacing w:before="1" w:line="319" w:lineRule="auto"/>
        <w:ind w:left="312" w:right="142"/>
        <w:jc w:val="both"/>
      </w:pPr>
      <w:r w:rsidRPr="0067646A">
        <w:t xml:space="preserve">Tá </w:t>
      </w:r>
      <w:proofErr w:type="gramStart"/>
      <w:r w:rsidRPr="0067646A">
        <w:t>an</w:t>
      </w:r>
      <w:proofErr w:type="gramEnd"/>
      <w:r w:rsidRPr="0067646A">
        <w:t xml:space="preserve"> Beart Forbartha Tionscada</w:t>
      </w:r>
      <w:r w:rsidR="00F2176E" w:rsidRPr="0067646A">
        <w:t>i</w:t>
      </w:r>
      <w:r w:rsidRPr="0067646A">
        <w:t xml:space="preserve">l cosúil le tionscadail Chatagóir 2 faoin </w:t>
      </w:r>
      <w:proofErr w:type="spellStart"/>
      <w:r w:rsidRPr="0067646A">
        <w:t>gCiste</w:t>
      </w:r>
      <w:proofErr w:type="spellEnd"/>
      <w:r w:rsidRPr="0067646A">
        <w:t xml:space="preserve"> um Athghiniúint agus Forbairt Tuaithe</w:t>
      </w:r>
      <w:r w:rsidR="009D08D6" w:rsidRPr="0067646A">
        <w:t xml:space="preserve"> (RRDF). </w:t>
      </w:r>
      <w:r w:rsidR="00E4546B" w:rsidRPr="0067646A">
        <w:t xml:space="preserve">Is é an aidhm atá leis an mBeart seo cuidiú le hÚdaráis Áitiúla cur le píblíne de thionscadail shuntasacha agus dhea-fhorbartha a bhféadfaí iad a chur </w:t>
      </w:r>
      <w:proofErr w:type="gramStart"/>
      <w:r w:rsidR="00E4546B" w:rsidRPr="0067646A">
        <w:t>chun</w:t>
      </w:r>
      <w:proofErr w:type="gramEnd"/>
      <w:r w:rsidR="00E4546B" w:rsidRPr="0067646A">
        <w:t xml:space="preserve"> cinn i dtreo chéim na tógála ina dhiaidh sin, faoi réir maoiniú breise bheith ar fáil</w:t>
      </w:r>
      <w:r w:rsidR="009D08D6" w:rsidRPr="0067646A">
        <w:t xml:space="preserve">. </w:t>
      </w:r>
      <w:r w:rsidR="00E4546B" w:rsidRPr="0067646A">
        <w:t xml:space="preserve">Tá sé beartaithe go mbeadh </w:t>
      </w:r>
      <w:proofErr w:type="gramStart"/>
      <w:r w:rsidR="00E4546B" w:rsidRPr="0067646A">
        <w:t>an</w:t>
      </w:r>
      <w:proofErr w:type="gramEnd"/>
      <w:r w:rsidR="00E4546B" w:rsidRPr="0067646A">
        <w:t xml:space="preserve"> méid seo a leanas i gceist leis na hiarratais</w:t>
      </w:r>
      <w:r w:rsidR="009D08D6" w:rsidRPr="0067646A">
        <w:t>:</w:t>
      </w:r>
    </w:p>
    <w:p w:rsidR="00AC7384" w:rsidRPr="0067646A" w:rsidRDefault="004C65B1">
      <w:pPr>
        <w:pStyle w:val="ListParagraph"/>
        <w:numPr>
          <w:ilvl w:val="0"/>
          <w:numId w:val="10"/>
        </w:numPr>
        <w:tabs>
          <w:tab w:val="left" w:pos="1027"/>
        </w:tabs>
        <w:spacing w:before="196" w:line="316" w:lineRule="auto"/>
        <w:ind w:right="143"/>
        <w:jc w:val="both"/>
        <w:rPr>
          <w:sz w:val="21"/>
        </w:rPr>
      </w:pPr>
      <w:r w:rsidRPr="0067646A">
        <w:rPr>
          <w:sz w:val="21"/>
        </w:rPr>
        <w:t>Costais forbartha do</w:t>
      </w:r>
      <w:r w:rsidR="009D08D6" w:rsidRPr="0067646A">
        <w:rPr>
          <w:sz w:val="21"/>
        </w:rPr>
        <w:t xml:space="preserve"> </w:t>
      </w:r>
      <w:r w:rsidRPr="0067646A">
        <w:rPr>
          <w:sz w:val="21"/>
          <w:u w:val="single"/>
        </w:rPr>
        <w:t>thionscadal straitéiseach amháin atá ar scála mór</w:t>
      </w:r>
      <w:r w:rsidR="009D08D6" w:rsidRPr="0067646A">
        <w:rPr>
          <w:sz w:val="21"/>
        </w:rPr>
        <w:t xml:space="preserve">, </w:t>
      </w:r>
      <w:r w:rsidRPr="0067646A">
        <w:rPr>
          <w:sz w:val="21"/>
        </w:rPr>
        <w:t xml:space="preserve">in aghaidh gach iarratais, a bhféadfaí é a chur </w:t>
      </w:r>
      <w:proofErr w:type="gramStart"/>
      <w:r w:rsidRPr="0067646A">
        <w:rPr>
          <w:sz w:val="21"/>
        </w:rPr>
        <w:t>chun</w:t>
      </w:r>
      <w:proofErr w:type="gramEnd"/>
      <w:r w:rsidRPr="0067646A">
        <w:rPr>
          <w:sz w:val="21"/>
        </w:rPr>
        <w:t xml:space="preserve"> cinn ina dhiaidh sin le maoiniú ón</w:t>
      </w:r>
      <w:r w:rsidR="009D08D6" w:rsidRPr="0067646A">
        <w:rPr>
          <w:sz w:val="21"/>
        </w:rPr>
        <w:t xml:space="preserve"> TVRS e.g. </w:t>
      </w:r>
      <w:r w:rsidR="00CA58B0" w:rsidRPr="0067646A">
        <w:rPr>
          <w:sz w:val="21"/>
        </w:rPr>
        <w:t>dearadh mionsonraithe</w:t>
      </w:r>
      <w:r w:rsidR="009D08D6" w:rsidRPr="0067646A">
        <w:rPr>
          <w:sz w:val="21"/>
        </w:rPr>
        <w:t xml:space="preserve">, </w:t>
      </w:r>
      <w:r w:rsidR="00CA58B0" w:rsidRPr="0067646A">
        <w:rPr>
          <w:sz w:val="21"/>
        </w:rPr>
        <w:t xml:space="preserve">ullmhúchán i leith na pleanála agus/nó </w:t>
      </w:r>
      <w:r w:rsidR="00F2176E" w:rsidRPr="0067646A">
        <w:rPr>
          <w:sz w:val="21"/>
        </w:rPr>
        <w:t>an tsoláthair</w:t>
      </w:r>
      <w:r w:rsidR="009D08D6" w:rsidRPr="0067646A">
        <w:rPr>
          <w:sz w:val="21"/>
        </w:rPr>
        <w:t xml:space="preserve">, </w:t>
      </w:r>
      <w:r w:rsidR="00CA58B0" w:rsidRPr="0067646A">
        <w:rPr>
          <w:sz w:val="21"/>
        </w:rPr>
        <w:t xml:space="preserve">measúnú cuí </w:t>
      </w:r>
      <w:r w:rsidR="009D08D6" w:rsidRPr="0067646A">
        <w:rPr>
          <w:sz w:val="21"/>
        </w:rPr>
        <w:t>etc.</w:t>
      </w:r>
    </w:p>
    <w:p w:rsidR="00AC7384" w:rsidRPr="0067646A" w:rsidRDefault="00CA58B0">
      <w:pPr>
        <w:pStyle w:val="ListParagraph"/>
        <w:numPr>
          <w:ilvl w:val="0"/>
          <w:numId w:val="10"/>
        </w:numPr>
        <w:tabs>
          <w:tab w:val="left" w:pos="1027"/>
        </w:tabs>
        <w:spacing w:before="4"/>
        <w:ind w:hanging="357"/>
        <w:jc w:val="both"/>
        <w:rPr>
          <w:sz w:val="21"/>
        </w:rPr>
      </w:pPr>
      <w:r w:rsidRPr="0067646A">
        <w:rPr>
          <w:sz w:val="21"/>
        </w:rPr>
        <w:t xml:space="preserve">Maoiniú suas le </w:t>
      </w:r>
      <w:r w:rsidR="009D08D6" w:rsidRPr="0067646A">
        <w:rPr>
          <w:sz w:val="21"/>
        </w:rPr>
        <w:t xml:space="preserve">€50,000 </w:t>
      </w:r>
      <w:r w:rsidRPr="0067646A">
        <w:rPr>
          <w:sz w:val="21"/>
        </w:rPr>
        <w:t>de réir ráta cabhraigh</w:t>
      </w:r>
      <w:r w:rsidR="009D08D6" w:rsidRPr="0067646A">
        <w:rPr>
          <w:sz w:val="21"/>
        </w:rPr>
        <w:t xml:space="preserve"> 90%</w:t>
      </w:r>
    </w:p>
    <w:p w:rsidR="00AC7384" w:rsidRPr="0067646A" w:rsidRDefault="00FA0969">
      <w:pPr>
        <w:pStyle w:val="ListParagraph"/>
        <w:numPr>
          <w:ilvl w:val="0"/>
          <w:numId w:val="10"/>
        </w:numPr>
        <w:tabs>
          <w:tab w:val="left" w:pos="1027"/>
        </w:tabs>
        <w:spacing w:before="80"/>
        <w:ind w:hanging="357"/>
        <w:jc w:val="both"/>
        <w:rPr>
          <w:sz w:val="21"/>
        </w:rPr>
      </w:pPr>
      <w:r w:rsidRPr="0067646A">
        <w:rPr>
          <w:sz w:val="21"/>
        </w:rPr>
        <w:t>Ba chóir d’aon Údarás Áitiúil gan ach 2 thogra ar a mhéad a chur isteach</w:t>
      </w:r>
      <w:r w:rsidR="009D08D6" w:rsidRPr="0067646A">
        <w:rPr>
          <w:sz w:val="21"/>
        </w:rPr>
        <w:t xml:space="preserve"> (</w:t>
      </w:r>
      <w:r w:rsidRPr="0067646A">
        <w:rPr>
          <w:sz w:val="21"/>
        </w:rPr>
        <w:t>méadaithe ó cheann amháin anuraidh</w:t>
      </w:r>
      <w:r w:rsidR="009D08D6" w:rsidRPr="0067646A">
        <w:rPr>
          <w:sz w:val="21"/>
        </w:rPr>
        <w:t>)</w:t>
      </w:r>
    </w:p>
    <w:p w:rsidR="00AC7384" w:rsidRPr="0067646A" w:rsidRDefault="00AC7384">
      <w:pPr>
        <w:pStyle w:val="BodyText"/>
        <w:spacing w:before="1"/>
        <w:rPr>
          <w:sz w:val="24"/>
        </w:rPr>
      </w:pPr>
    </w:p>
    <w:p w:rsidR="00AC7384" w:rsidRPr="0067646A" w:rsidRDefault="00DD789B">
      <w:pPr>
        <w:pStyle w:val="BodyText"/>
        <w:spacing w:line="316" w:lineRule="auto"/>
        <w:ind w:left="312" w:right="245"/>
        <w:jc w:val="both"/>
      </w:pPr>
      <w:r w:rsidRPr="0067646A">
        <w:lastRenderedPageBreak/>
        <w:t>Trí cheadú a fháil ar mhaoiniú faoin gcatagóir seo, n</w:t>
      </w:r>
      <w:r w:rsidR="00256A70" w:rsidRPr="0067646A">
        <w:t>í dearbhú uathoibríoch</w:t>
      </w:r>
      <w:r w:rsidRPr="0067646A">
        <w:t xml:space="preserve"> é go bhfaighfear tacaíocht amach anseo faoin TVRS chun an tionscadal atá ag teacht chun cinn a sheachadadh –</w:t>
      </w:r>
      <w:r w:rsidR="00256A70" w:rsidRPr="0067646A">
        <w:t xml:space="preserve"> </w:t>
      </w:r>
      <w:r w:rsidRPr="0067646A">
        <w:t>beidh sé riachtanach na tionscadail a thiocfaidh dá bharr a chur isteach mar is gnách faoin bpróiseas iomaíoch TVRS</w:t>
      </w:r>
      <w:r w:rsidR="009D08D6" w:rsidRPr="0067646A">
        <w:t>.</w:t>
      </w:r>
    </w:p>
    <w:p w:rsidR="00AC7384" w:rsidRPr="0067646A" w:rsidRDefault="00AC7384">
      <w:pPr>
        <w:pStyle w:val="BodyText"/>
        <w:spacing w:before="1"/>
        <w:rPr>
          <w:sz w:val="28"/>
        </w:rPr>
      </w:pPr>
    </w:p>
    <w:p w:rsidR="00AC7384" w:rsidRPr="0067646A" w:rsidRDefault="00135EAB">
      <w:pPr>
        <w:pStyle w:val="BodyText"/>
        <w:spacing w:before="1"/>
        <w:ind w:left="312"/>
      </w:pPr>
      <w:proofErr w:type="gramStart"/>
      <w:r w:rsidRPr="0067646A">
        <w:t>Tá maoiniú suas le</w:t>
      </w:r>
      <w:r w:rsidR="009D08D6" w:rsidRPr="0067646A">
        <w:t xml:space="preserve"> €50,000 </w:t>
      </w:r>
      <w:r w:rsidRPr="0067646A">
        <w:t>de réir ráta cabhraigh</w:t>
      </w:r>
      <w:r w:rsidR="009D08D6" w:rsidRPr="0067646A">
        <w:t xml:space="preserve"> 90% </w:t>
      </w:r>
      <w:r w:rsidRPr="0067646A">
        <w:t>ar fáil faoin mbeart seo</w:t>
      </w:r>
      <w:r w:rsidR="009D08D6" w:rsidRPr="0067646A">
        <w:t>.</w:t>
      </w:r>
      <w:proofErr w:type="gramEnd"/>
    </w:p>
    <w:p w:rsidR="0067646A" w:rsidRDefault="0067646A">
      <w:pPr>
        <w:pStyle w:val="Heading2"/>
        <w:spacing w:before="74"/>
        <w:jc w:val="both"/>
      </w:pPr>
    </w:p>
    <w:p w:rsidR="0067646A" w:rsidRDefault="0067646A">
      <w:pPr>
        <w:rPr>
          <w:b/>
          <w:bCs/>
          <w:sz w:val="21"/>
          <w:szCs w:val="21"/>
        </w:rPr>
      </w:pPr>
      <w:r>
        <w:br w:type="page"/>
      </w:r>
    </w:p>
    <w:p w:rsidR="00AC7384" w:rsidRPr="0067646A" w:rsidRDefault="00484828">
      <w:pPr>
        <w:pStyle w:val="Heading2"/>
        <w:spacing w:before="74"/>
        <w:jc w:val="both"/>
      </w:pPr>
      <w:r w:rsidRPr="0067646A">
        <w:lastRenderedPageBreak/>
        <w:t>An Beart um Scéim M</w:t>
      </w:r>
      <w:r w:rsidR="00742331" w:rsidRPr="0067646A">
        <w:t>argaíochta</w:t>
      </w:r>
    </w:p>
    <w:p w:rsidR="00AC7384" w:rsidRPr="0067646A" w:rsidRDefault="00AC7384">
      <w:pPr>
        <w:pStyle w:val="BodyText"/>
        <w:spacing w:before="1"/>
        <w:rPr>
          <w:b/>
          <w:sz w:val="24"/>
        </w:rPr>
      </w:pPr>
    </w:p>
    <w:p w:rsidR="00AC7384" w:rsidRPr="0067646A" w:rsidRDefault="00484828" w:rsidP="00484828">
      <w:pPr>
        <w:pStyle w:val="BodyText"/>
        <w:spacing w:line="319" w:lineRule="auto"/>
        <w:ind w:left="312" w:right="249"/>
        <w:jc w:val="both"/>
      </w:pPr>
      <w:r w:rsidRPr="0067646A">
        <w:t>Tá Beart nua um Scéim M</w:t>
      </w:r>
      <w:r w:rsidR="007A4A7C" w:rsidRPr="0067646A">
        <w:t xml:space="preserve">argaíochta </w:t>
      </w:r>
      <w:r w:rsidR="009D08D6" w:rsidRPr="0067646A">
        <w:t>(</w:t>
      </w:r>
      <w:r w:rsidR="007A4A7C" w:rsidRPr="0067646A">
        <w:t>suas le</w:t>
      </w:r>
      <w:r w:rsidR="009D08D6" w:rsidRPr="0067646A">
        <w:t xml:space="preserve"> €50,000) </w:t>
      </w:r>
      <w:r w:rsidR="007A4A7C" w:rsidRPr="0067646A">
        <w:t>á thabhairt isteach</w:t>
      </w:r>
      <w:r w:rsidR="009D08D6" w:rsidRPr="0067646A">
        <w:t xml:space="preserve">, </w:t>
      </w:r>
      <w:r w:rsidR="007A4A7C" w:rsidRPr="0067646A">
        <w:t>ar bhonn trialach</w:t>
      </w:r>
      <w:r w:rsidR="009D08D6" w:rsidRPr="0067646A">
        <w:t xml:space="preserve">, </w:t>
      </w:r>
      <w:proofErr w:type="gramStart"/>
      <w:r w:rsidR="007A4A7C" w:rsidRPr="0067646A">
        <w:t>chun</w:t>
      </w:r>
      <w:proofErr w:type="gramEnd"/>
      <w:r w:rsidR="007A4A7C" w:rsidRPr="0067646A">
        <w:t xml:space="preserve"> maoiniú a chur ar fáil d’fheachtais mhargaíochta atá dírithe ar </w:t>
      </w:r>
      <w:proofErr w:type="spellStart"/>
      <w:r w:rsidR="007A4A7C" w:rsidRPr="0067646A">
        <w:t>chianoibrithe</w:t>
      </w:r>
      <w:proofErr w:type="spellEnd"/>
      <w:r w:rsidR="007A4A7C" w:rsidRPr="0067646A">
        <w:t xml:space="preserve"> agus cumas soghluaiste a mhealladh chuig contaet</w:t>
      </w:r>
      <w:r w:rsidR="007862B3" w:rsidRPr="0067646A">
        <w:t>ha ar leith</w:t>
      </w:r>
      <w:r w:rsidR="007A4A7C" w:rsidRPr="0067646A">
        <w:t>, i gcomhréir leis na gealltanais a thugtar faoi Thodhchaí Cheantair Thuaithe na hÉireann</w:t>
      </w:r>
      <w:r w:rsidR="009D08D6" w:rsidRPr="0067646A">
        <w:t>.</w:t>
      </w:r>
    </w:p>
    <w:p w:rsidR="00AC7384" w:rsidRPr="0067646A" w:rsidRDefault="00AC7384">
      <w:pPr>
        <w:pStyle w:val="BodyText"/>
        <w:spacing w:before="8"/>
        <w:rPr>
          <w:sz w:val="27"/>
        </w:rPr>
      </w:pPr>
    </w:p>
    <w:p w:rsidR="00AC7384" w:rsidRPr="0067646A" w:rsidRDefault="008C0BF0">
      <w:pPr>
        <w:pStyle w:val="BodyText"/>
        <w:spacing w:line="316" w:lineRule="auto"/>
        <w:ind w:left="312" w:right="1508"/>
      </w:pPr>
      <w:r w:rsidRPr="0067646A">
        <w:t>Tabharfar cead do gach aon údarás áitiúil iarratas amháin ar mhaoiniú suas le €50,000 a chur isteach</w:t>
      </w:r>
      <w:r w:rsidR="009D08D6" w:rsidRPr="0067646A">
        <w:t xml:space="preserve">. </w:t>
      </w:r>
      <w:r w:rsidRPr="0067646A">
        <w:t xml:space="preserve">Déanfar </w:t>
      </w:r>
      <w:proofErr w:type="spellStart"/>
      <w:r w:rsidRPr="0067646A">
        <w:t>leithdháiltí</w:t>
      </w:r>
      <w:proofErr w:type="spellEnd"/>
      <w:r w:rsidRPr="0067646A">
        <w:t xml:space="preserve"> deontais bunaithe ar chaighdeán </w:t>
      </w:r>
      <w:proofErr w:type="gramStart"/>
      <w:r w:rsidRPr="0067646A">
        <w:t>na</w:t>
      </w:r>
      <w:proofErr w:type="gramEnd"/>
      <w:r w:rsidRPr="0067646A">
        <w:t xml:space="preserve"> n-iarratas a fhaightear</w:t>
      </w:r>
      <w:r w:rsidR="009D08D6" w:rsidRPr="0067646A">
        <w:t>.</w:t>
      </w:r>
    </w:p>
    <w:p w:rsidR="00AC7384" w:rsidRPr="0067646A" w:rsidRDefault="00AC7384">
      <w:pPr>
        <w:pStyle w:val="BodyText"/>
        <w:spacing w:before="2"/>
      </w:pPr>
    </w:p>
    <w:p w:rsidR="00AC7384" w:rsidRPr="0067646A" w:rsidRDefault="00BC44CD">
      <w:pPr>
        <w:pStyle w:val="BodyText"/>
        <w:spacing w:line="320" w:lineRule="atLeast"/>
        <w:ind w:left="312"/>
      </w:pPr>
      <w:r w:rsidRPr="0067646A">
        <w:t xml:space="preserve">Ní mór iarratais faoin mbeart seo a chur isteach ar </w:t>
      </w:r>
      <w:proofErr w:type="gramStart"/>
      <w:r w:rsidRPr="0067646A">
        <w:t>an</w:t>
      </w:r>
      <w:proofErr w:type="gramEnd"/>
      <w:r w:rsidRPr="0067646A">
        <w:t xml:space="preserve"> bhfoirm </w:t>
      </w:r>
      <w:r w:rsidR="00484828" w:rsidRPr="0067646A">
        <w:t>iarratais don Bheart um Scéim M</w:t>
      </w:r>
      <w:r w:rsidRPr="0067646A">
        <w:t xml:space="preserve">argaíochta ina </w:t>
      </w:r>
      <w:proofErr w:type="spellStart"/>
      <w:r w:rsidRPr="0067646A">
        <w:t>mionsonraítear</w:t>
      </w:r>
      <w:proofErr w:type="spellEnd"/>
      <w:r w:rsidR="009D08D6" w:rsidRPr="0067646A">
        <w:t>:</w:t>
      </w:r>
    </w:p>
    <w:p w:rsidR="00AC7384" w:rsidRPr="0067646A" w:rsidRDefault="00673D4A">
      <w:pPr>
        <w:pStyle w:val="ListParagraph"/>
        <w:numPr>
          <w:ilvl w:val="0"/>
          <w:numId w:val="12"/>
        </w:numPr>
        <w:tabs>
          <w:tab w:val="left" w:pos="1033"/>
          <w:tab w:val="left" w:pos="1034"/>
        </w:tabs>
        <w:spacing w:before="1"/>
        <w:ind w:hanging="361"/>
        <w:rPr>
          <w:sz w:val="21"/>
        </w:rPr>
      </w:pPr>
      <w:r w:rsidRPr="0067646A">
        <w:rPr>
          <w:sz w:val="21"/>
        </w:rPr>
        <w:t>Na saoráidí cianoibre atá ar fáil ar fud an chontae</w:t>
      </w:r>
    </w:p>
    <w:p w:rsidR="00AC7384" w:rsidRPr="0067646A" w:rsidRDefault="00673D4A">
      <w:pPr>
        <w:pStyle w:val="ListParagraph"/>
        <w:numPr>
          <w:ilvl w:val="0"/>
          <w:numId w:val="12"/>
        </w:numPr>
        <w:tabs>
          <w:tab w:val="left" w:pos="1033"/>
          <w:tab w:val="left" w:pos="1034"/>
        </w:tabs>
        <w:spacing w:before="35"/>
        <w:ind w:hanging="361"/>
        <w:rPr>
          <w:sz w:val="21"/>
        </w:rPr>
      </w:pPr>
      <w:r w:rsidRPr="0067646A">
        <w:rPr>
          <w:sz w:val="21"/>
        </w:rPr>
        <w:t>An bealach ina gcuirfear an Feachtas i bhfeidhm</w:t>
      </w:r>
    </w:p>
    <w:p w:rsidR="00AC7384" w:rsidRPr="0067646A" w:rsidRDefault="00673D4A">
      <w:pPr>
        <w:pStyle w:val="ListParagraph"/>
        <w:numPr>
          <w:ilvl w:val="0"/>
          <w:numId w:val="12"/>
        </w:numPr>
        <w:tabs>
          <w:tab w:val="left" w:pos="1033"/>
          <w:tab w:val="left" w:pos="1034"/>
        </w:tabs>
        <w:spacing w:before="36"/>
        <w:ind w:hanging="361"/>
        <w:rPr>
          <w:sz w:val="21"/>
        </w:rPr>
      </w:pPr>
      <w:r w:rsidRPr="0067646A">
        <w:rPr>
          <w:sz w:val="21"/>
        </w:rPr>
        <w:t xml:space="preserve">Na cuspóirí agus an </w:t>
      </w:r>
      <w:proofErr w:type="spellStart"/>
      <w:r w:rsidRPr="0067646A">
        <w:rPr>
          <w:sz w:val="21"/>
        </w:rPr>
        <w:t>phríomhtheachtaireacht</w:t>
      </w:r>
      <w:proofErr w:type="spellEnd"/>
      <w:r w:rsidRPr="0067646A">
        <w:rPr>
          <w:sz w:val="21"/>
        </w:rPr>
        <w:t xml:space="preserve"> atá leis an bhfeachtas atá beartaithe</w:t>
      </w:r>
    </w:p>
    <w:p w:rsidR="00AC7384" w:rsidRPr="0067646A" w:rsidRDefault="00AC7384">
      <w:pPr>
        <w:pStyle w:val="BodyText"/>
        <w:spacing w:before="9"/>
        <w:rPr>
          <w:sz w:val="33"/>
        </w:rPr>
      </w:pPr>
    </w:p>
    <w:p w:rsidR="00AC7384" w:rsidRPr="0067646A" w:rsidRDefault="004B40A7">
      <w:pPr>
        <w:pStyle w:val="BodyText"/>
        <w:ind w:left="312"/>
      </w:pPr>
      <w:proofErr w:type="gramStart"/>
      <w:r w:rsidRPr="0067646A">
        <w:t>Tá maoiniú suas le</w:t>
      </w:r>
      <w:r w:rsidR="009D08D6" w:rsidRPr="0067646A">
        <w:t xml:space="preserve"> €50,000 </w:t>
      </w:r>
      <w:r w:rsidRPr="0067646A">
        <w:t>de réir ráta cabhraigh 90% ar fáil faoin mbeart seo</w:t>
      </w:r>
      <w:r w:rsidR="009D08D6" w:rsidRPr="0067646A">
        <w:t>.</w:t>
      </w:r>
      <w:proofErr w:type="gramEnd"/>
    </w:p>
    <w:p w:rsidR="00AC7384" w:rsidRPr="0067646A" w:rsidRDefault="00AC7384">
      <w:pPr>
        <w:sectPr w:rsidR="00AC7384" w:rsidRPr="0067646A">
          <w:pgSz w:w="11910" w:h="16840"/>
          <w:pgMar w:top="1400" w:right="560" w:bottom="980" w:left="820" w:header="0" w:footer="702" w:gutter="0"/>
          <w:cols w:space="720"/>
        </w:sectPr>
      </w:pPr>
    </w:p>
    <w:p w:rsidR="00AC7384" w:rsidRPr="0067646A" w:rsidRDefault="00155C7C">
      <w:pPr>
        <w:pStyle w:val="BodyText"/>
        <w:spacing w:line="20" w:lineRule="exact"/>
        <w:ind w:left="644"/>
        <w:rPr>
          <w:sz w:val="2"/>
        </w:rPr>
      </w:pPr>
      <w:r w:rsidRPr="0067646A">
        <w:rPr>
          <w:sz w:val="2"/>
        </w:rPr>
      </w:r>
      <w:r w:rsidRPr="0067646A">
        <w:rPr>
          <w:sz w:val="2"/>
        </w:rPr>
        <w:pict>
          <v:group id="docshapegroup9" o:spid="_x0000_s2066" style="width:488.3pt;height:.5pt;mso-position-horizontal-relative:char;mso-position-vertical-relative:line" coordsize="9766,10">
            <v:rect id="docshape10" o:spid="_x0000_s2067" style="position:absolute;width:97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<w10:wrap type="none"/>
            <w10:anchorlock/>
          </v:group>
        </w:pict>
      </w:r>
    </w:p>
    <w:p w:rsidR="00AC7384" w:rsidRPr="0067646A" w:rsidRDefault="009D08D6">
      <w:pPr>
        <w:pStyle w:val="Heading1"/>
        <w:numPr>
          <w:ilvl w:val="1"/>
          <w:numId w:val="13"/>
        </w:numPr>
        <w:tabs>
          <w:tab w:val="left" w:pos="1125"/>
        </w:tabs>
      </w:pPr>
      <w:bookmarkStart w:id="2" w:name="_Toc106630286"/>
      <w:r w:rsidRPr="0067646A">
        <w:rPr>
          <w:color w:val="004E46"/>
        </w:rPr>
        <w:t>Cat</w:t>
      </w:r>
      <w:r w:rsidR="00B66A1E" w:rsidRPr="0067646A">
        <w:rPr>
          <w:color w:val="004E46"/>
        </w:rPr>
        <w:t xml:space="preserve">agóirí </w:t>
      </w:r>
      <w:proofErr w:type="gramStart"/>
      <w:r w:rsidR="00B66A1E" w:rsidRPr="0067646A">
        <w:rPr>
          <w:color w:val="004E46"/>
        </w:rPr>
        <w:t>na</w:t>
      </w:r>
      <w:proofErr w:type="gramEnd"/>
      <w:r w:rsidR="00B66A1E" w:rsidRPr="0067646A">
        <w:rPr>
          <w:color w:val="004E46"/>
        </w:rPr>
        <w:t xml:space="preserve"> </w:t>
      </w:r>
      <w:proofErr w:type="spellStart"/>
      <w:r w:rsidR="00B66A1E" w:rsidRPr="0067646A">
        <w:rPr>
          <w:color w:val="004E46"/>
        </w:rPr>
        <w:t>mBailte</w:t>
      </w:r>
      <w:bookmarkEnd w:id="2"/>
      <w:proofErr w:type="spellEnd"/>
    </w:p>
    <w:p w:rsidR="00AC7384" w:rsidRPr="0067646A" w:rsidRDefault="00AC7384">
      <w:pPr>
        <w:pStyle w:val="BodyText"/>
        <w:spacing w:before="10"/>
        <w:rPr>
          <w:b/>
          <w:sz w:val="19"/>
        </w:rPr>
      </w:pPr>
    </w:p>
    <w:p w:rsidR="00AF4FA8" w:rsidRPr="0067646A" w:rsidRDefault="00AF4FA8">
      <w:pPr>
        <w:pStyle w:val="BodyText"/>
        <w:tabs>
          <w:tab w:val="left" w:pos="1673"/>
        </w:tabs>
        <w:spacing w:before="95" w:line="518" w:lineRule="auto"/>
        <w:ind w:left="312" w:right="2671"/>
      </w:pPr>
      <w:r w:rsidRPr="0067646A">
        <w:t xml:space="preserve">Beidh scéim </w:t>
      </w:r>
      <w:proofErr w:type="gramStart"/>
      <w:r w:rsidRPr="0067646A">
        <w:t>na</w:t>
      </w:r>
      <w:proofErr w:type="gramEnd"/>
      <w:r w:rsidRPr="0067646A">
        <w:t xml:space="preserve"> bliana</w:t>
      </w:r>
      <w:r w:rsidR="009D08D6" w:rsidRPr="0067646A">
        <w:t xml:space="preserve"> 2022 </w:t>
      </w:r>
      <w:r w:rsidRPr="0067646A">
        <w:t>dírithe ar dhá chatagóir de Bhailte/Sráidbhailte de réir mar a leanas</w:t>
      </w:r>
      <w:r w:rsidR="009D08D6" w:rsidRPr="0067646A">
        <w:t xml:space="preserve">: </w:t>
      </w:r>
    </w:p>
    <w:p w:rsidR="00AC7384" w:rsidRPr="0067646A" w:rsidRDefault="009D08D6">
      <w:pPr>
        <w:pStyle w:val="BodyText"/>
        <w:tabs>
          <w:tab w:val="left" w:pos="1673"/>
        </w:tabs>
        <w:spacing w:before="95" w:line="518" w:lineRule="auto"/>
        <w:ind w:left="312" w:right="2671"/>
      </w:pPr>
      <w:r w:rsidRPr="0067646A">
        <w:rPr>
          <w:u w:val="single"/>
        </w:rPr>
        <w:t>Cat</w:t>
      </w:r>
      <w:r w:rsidR="00AF4FA8" w:rsidRPr="0067646A">
        <w:rPr>
          <w:u w:val="single"/>
        </w:rPr>
        <w:t>agóir</w:t>
      </w:r>
      <w:r w:rsidRPr="0067646A">
        <w:rPr>
          <w:u w:val="single"/>
        </w:rPr>
        <w:t xml:space="preserve"> 1:</w:t>
      </w:r>
      <w:r w:rsidRPr="0067646A">
        <w:tab/>
      </w:r>
      <w:r w:rsidR="00AF4FA8" w:rsidRPr="0067646A">
        <w:t xml:space="preserve">Bailte agus sráidbhailte a bhfuil daonra suas le </w:t>
      </w:r>
      <w:r w:rsidRPr="0067646A">
        <w:t xml:space="preserve">5,000 </w:t>
      </w:r>
      <w:r w:rsidR="00AF4FA8" w:rsidRPr="0067646A">
        <w:t>duine iontu</w:t>
      </w:r>
      <w:r w:rsidRPr="0067646A">
        <w:t>.</w:t>
      </w:r>
    </w:p>
    <w:p w:rsidR="00AC7384" w:rsidRPr="0067646A" w:rsidRDefault="009D08D6">
      <w:pPr>
        <w:pStyle w:val="BodyText"/>
        <w:tabs>
          <w:tab w:val="left" w:pos="1673"/>
        </w:tabs>
        <w:spacing w:line="238" w:lineRule="exact"/>
        <w:ind w:left="312"/>
      </w:pPr>
      <w:r w:rsidRPr="0067646A">
        <w:rPr>
          <w:u w:val="single"/>
        </w:rPr>
        <w:t>Cat</w:t>
      </w:r>
      <w:r w:rsidR="00AF4FA8" w:rsidRPr="0067646A">
        <w:rPr>
          <w:u w:val="single"/>
        </w:rPr>
        <w:t>agóir</w:t>
      </w:r>
      <w:r w:rsidRPr="0067646A">
        <w:rPr>
          <w:u w:val="single"/>
        </w:rPr>
        <w:t xml:space="preserve"> 2:</w:t>
      </w:r>
      <w:r w:rsidRPr="0067646A">
        <w:tab/>
      </w:r>
      <w:r w:rsidR="00AF4FA8" w:rsidRPr="0067646A">
        <w:t>Bailte agus sráidbhailte a bhfuil daonra idir</w:t>
      </w:r>
      <w:r w:rsidRPr="0067646A">
        <w:t xml:space="preserve"> 5,001 </w:t>
      </w:r>
      <w:r w:rsidR="00AF4FA8" w:rsidRPr="0067646A">
        <w:t>agus</w:t>
      </w:r>
      <w:r w:rsidRPr="0067646A">
        <w:t xml:space="preserve"> 10,000 </w:t>
      </w:r>
      <w:r w:rsidR="00AF4FA8" w:rsidRPr="0067646A">
        <w:t>duine iontu</w:t>
      </w:r>
      <w:r w:rsidRPr="0067646A">
        <w:t>.</w:t>
      </w:r>
    </w:p>
    <w:p w:rsidR="00AC7384" w:rsidRPr="0067646A" w:rsidRDefault="00AC7384">
      <w:pPr>
        <w:pStyle w:val="BodyText"/>
        <w:spacing w:before="10"/>
        <w:rPr>
          <w:sz w:val="15"/>
        </w:rPr>
      </w:pPr>
    </w:p>
    <w:p w:rsidR="00AC7384" w:rsidRPr="0067646A" w:rsidRDefault="005A17A1">
      <w:pPr>
        <w:pStyle w:val="BodyText"/>
        <w:spacing w:before="94" w:line="319" w:lineRule="auto"/>
        <w:ind w:left="1731" w:right="299" w:hanging="58"/>
        <w:jc w:val="both"/>
      </w:pPr>
      <w:r w:rsidRPr="0067646A">
        <w:t>D’fhéadfadh bailte níos mó a bhfuil daonra suas le</w:t>
      </w:r>
      <w:r w:rsidR="009D08D6" w:rsidRPr="0067646A">
        <w:t xml:space="preserve"> 15,000 </w:t>
      </w:r>
      <w:r w:rsidRPr="0067646A">
        <w:t xml:space="preserve">duine iontu bheith incháilithe i gcás </w:t>
      </w:r>
      <w:proofErr w:type="gramStart"/>
      <w:r w:rsidRPr="0067646A">
        <w:t>ina</w:t>
      </w:r>
      <w:proofErr w:type="gramEnd"/>
      <w:r w:rsidRPr="0067646A">
        <w:t xml:space="preserve"> bhfuil an t-iarratas ar </w:t>
      </w:r>
      <w:proofErr w:type="spellStart"/>
      <w:r w:rsidRPr="0067646A">
        <w:t>ardchaighdeán</w:t>
      </w:r>
      <w:proofErr w:type="spellEnd"/>
      <w:r w:rsidRPr="0067646A">
        <w:t xml:space="preserve"> agus ina leagtar amach géarghá le hinfheistíocht, luach maith ar airgead agus torthaí dearfacha a mbeidh éifeacht shuntasach acu ar an mbaile</w:t>
      </w:r>
      <w:r w:rsidR="009D08D6" w:rsidRPr="0067646A">
        <w:t>.</w:t>
      </w:r>
    </w:p>
    <w:p w:rsidR="00AC7384" w:rsidRPr="0067646A" w:rsidRDefault="00AC7384">
      <w:pPr>
        <w:pStyle w:val="BodyText"/>
        <w:rPr>
          <w:sz w:val="24"/>
        </w:rPr>
      </w:pPr>
    </w:p>
    <w:p w:rsidR="00AC7384" w:rsidRPr="0067646A" w:rsidRDefault="00AC7384">
      <w:pPr>
        <w:pStyle w:val="BodyText"/>
        <w:spacing w:before="5"/>
        <w:rPr>
          <w:sz w:val="35"/>
        </w:rPr>
      </w:pPr>
    </w:p>
    <w:p w:rsidR="00AC7384" w:rsidRPr="0067646A" w:rsidRDefault="008F7566">
      <w:pPr>
        <w:pStyle w:val="BodyText"/>
        <w:spacing w:line="360" w:lineRule="auto"/>
        <w:ind w:left="312"/>
      </w:pPr>
      <w:r w:rsidRPr="0067646A">
        <w:t xml:space="preserve">Is é príomhchúram </w:t>
      </w:r>
      <w:proofErr w:type="gramStart"/>
      <w:r w:rsidRPr="0067646A">
        <w:t>na</w:t>
      </w:r>
      <w:proofErr w:type="gramEnd"/>
      <w:r w:rsidRPr="0067646A">
        <w:t xml:space="preserve"> scéime sráidbhailte agus bailte a bhfuil daonra suas le 5,000 duine iontu</w:t>
      </w:r>
      <w:r w:rsidR="009D08D6" w:rsidRPr="0067646A">
        <w:t xml:space="preserve"> (Cat</w:t>
      </w:r>
      <w:r w:rsidRPr="0067646A">
        <w:t>agóir</w:t>
      </w:r>
      <w:r w:rsidR="009D08D6" w:rsidRPr="0067646A">
        <w:t xml:space="preserve"> 1). </w:t>
      </w:r>
      <w:r w:rsidRPr="0067646A">
        <w:t xml:space="preserve">Gheobhaidh </w:t>
      </w:r>
      <w:proofErr w:type="gramStart"/>
      <w:r w:rsidRPr="0067646A">
        <w:t>na</w:t>
      </w:r>
      <w:proofErr w:type="gramEnd"/>
      <w:r w:rsidRPr="0067646A">
        <w:t xml:space="preserve"> bailte/sráidbhailte seo</w:t>
      </w:r>
      <w:r w:rsidR="009D08D6" w:rsidRPr="0067646A">
        <w:t xml:space="preserve"> </w:t>
      </w:r>
      <w:r w:rsidRPr="0067646A">
        <w:rPr>
          <w:u w:val="single"/>
        </w:rPr>
        <w:t>ar a laghad</w:t>
      </w:r>
      <w:r w:rsidR="009D08D6" w:rsidRPr="0067646A">
        <w:rPr>
          <w:u w:val="single"/>
        </w:rPr>
        <w:t xml:space="preserve"> 60% </w:t>
      </w:r>
      <w:r w:rsidRPr="0067646A">
        <w:rPr>
          <w:u w:val="single"/>
        </w:rPr>
        <w:t>den mhaoiniú atá ar fáil</w:t>
      </w:r>
      <w:r w:rsidR="009D08D6" w:rsidRPr="0067646A">
        <w:rPr>
          <w:u w:val="single"/>
        </w:rPr>
        <w:t>.</w:t>
      </w:r>
    </w:p>
    <w:p w:rsidR="00AC7384" w:rsidRPr="0067646A" w:rsidRDefault="00AC7384">
      <w:pPr>
        <w:spacing w:line="360" w:lineRule="auto"/>
        <w:sectPr w:rsidR="00AC7384" w:rsidRPr="0067646A">
          <w:pgSz w:w="11910" w:h="16840"/>
          <w:pgMar w:top="1400" w:right="560" w:bottom="980" w:left="820" w:header="0" w:footer="702" w:gutter="0"/>
          <w:cols w:space="720"/>
        </w:sectPr>
      </w:pPr>
    </w:p>
    <w:p w:rsidR="00AC7384" w:rsidRPr="0067646A" w:rsidRDefault="00155C7C">
      <w:pPr>
        <w:pStyle w:val="BodyText"/>
        <w:spacing w:line="20" w:lineRule="exact"/>
        <w:ind w:left="644"/>
        <w:rPr>
          <w:sz w:val="2"/>
        </w:rPr>
      </w:pPr>
      <w:r w:rsidRPr="0067646A">
        <w:rPr>
          <w:sz w:val="2"/>
        </w:rPr>
      </w:r>
      <w:r w:rsidRPr="0067646A">
        <w:rPr>
          <w:sz w:val="2"/>
        </w:rPr>
        <w:pict>
          <v:group id="docshapegroup11" o:spid="_x0000_s2064" style="width:488.3pt;height:.5pt;mso-position-horizontal-relative:char;mso-position-vertical-relative:line" coordsize="9766,10">
            <v:rect id="docshape12" o:spid="_x0000_s2065" style="position:absolute;width:97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<w10:wrap type="none"/>
            <w10:anchorlock/>
          </v:group>
        </w:pict>
      </w:r>
    </w:p>
    <w:p w:rsidR="00AC7384" w:rsidRPr="0067646A" w:rsidRDefault="005E217C">
      <w:pPr>
        <w:pStyle w:val="Heading1"/>
        <w:numPr>
          <w:ilvl w:val="1"/>
          <w:numId w:val="13"/>
        </w:numPr>
        <w:tabs>
          <w:tab w:val="left" w:pos="1125"/>
        </w:tabs>
      </w:pPr>
      <w:bookmarkStart w:id="3" w:name="_Toc106630287"/>
      <w:r w:rsidRPr="0067646A">
        <w:rPr>
          <w:color w:val="004E46"/>
        </w:rPr>
        <w:t>An Próiseas Iarratais, Measúnaithe agus Ceadaithe</w:t>
      </w:r>
      <w:bookmarkEnd w:id="3"/>
    </w:p>
    <w:p w:rsidR="00AC7384" w:rsidRPr="0067646A" w:rsidRDefault="00AC7384">
      <w:pPr>
        <w:pStyle w:val="BodyText"/>
        <w:rPr>
          <w:b/>
          <w:sz w:val="20"/>
        </w:rPr>
      </w:pPr>
    </w:p>
    <w:p w:rsidR="00AC7384" w:rsidRPr="0067646A" w:rsidRDefault="00AC7384">
      <w:pPr>
        <w:pStyle w:val="BodyText"/>
        <w:spacing w:before="6"/>
        <w:rPr>
          <w:b/>
          <w:sz w:val="24"/>
        </w:rPr>
      </w:pPr>
    </w:p>
    <w:p w:rsidR="00AC7384" w:rsidRPr="0067646A" w:rsidRDefault="00A056F6">
      <w:pPr>
        <w:pStyle w:val="BodyText"/>
        <w:spacing w:before="95" w:line="360" w:lineRule="auto"/>
        <w:ind w:left="312" w:right="148"/>
        <w:jc w:val="both"/>
      </w:pPr>
      <w:r w:rsidRPr="0067646A">
        <w:t>Tá an Scéim Athnuachan</w:t>
      </w:r>
      <w:r w:rsidR="00436DAC" w:rsidRPr="0067646A">
        <w:t>a</w:t>
      </w:r>
      <w:r w:rsidR="00BC2937" w:rsidRPr="0067646A">
        <w:t xml:space="preserve"> Bailte agus Sráidbhailte á m</w:t>
      </w:r>
      <w:r w:rsidRPr="0067646A">
        <w:t xml:space="preserve">aoiniú </w:t>
      </w:r>
      <w:proofErr w:type="gramStart"/>
      <w:r w:rsidRPr="0067646A">
        <w:t>ag</w:t>
      </w:r>
      <w:proofErr w:type="gramEnd"/>
      <w:r w:rsidRPr="0067646A">
        <w:t xml:space="preserve"> an Roinn Forbartha Tuaithe agus Pobail agus á riar trí na hÚdaráis Áitiúla</w:t>
      </w:r>
      <w:r w:rsidR="009D08D6" w:rsidRPr="0067646A">
        <w:t>.</w:t>
      </w:r>
    </w:p>
    <w:p w:rsidR="00AC7384" w:rsidRPr="0067646A" w:rsidRDefault="00AC7384">
      <w:pPr>
        <w:pStyle w:val="BodyText"/>
        <w:spacing w:before="6"/>
        <w:rPr>
          <w:sz w:val="31"/>
        </w:rPr>
      </w:pPr>
    </w:p>
    <w:p w:rsidR="00AC7384" w:rsidRPr="0067646A" w:rsidRDefault="00467E60">
      <w:pPr>
        <w:spacing w:line="360" w:lineRule="auto"/>
        <w:ind w:left="312" w:right="145"/>
        <w:jc w:val="both"/>
        <w:rPr>
          <w:sz w:val="21"/>
        </w:rPr>
      </w:pPr>
      <w:r w:rsidRPr="0067646A">
        <w:rPr>
          <w:sz w:val="21"/>
        </w:rPr>
        <w:t xml:space="preserve">Is trí phróiseas iomaíoch a roghnófar tionscadail faoin Scéim </w:t>
      </w:r>
      <w:proofErr w:type="gramStart"/>
      <w:r w:rsidRPr="0067646A">
        <w:rPr>
          <w:sz w:val="21"/>
        </w:rPr>
        <w:t>don</w:t>
      </w:r>
      <w:proofErr w:type="gramEnd"/>
      <w:r w:rsidRPr="0067646A">
        <w:rPr>
          <w:sz w:val="21"/>
        </w:rPr>
        <w:t xml:space="preserve"> bhliain</w:t>
      </w:r>
      <w:r w:rsidR="009D08D6" w:rsidRPr="0067646A">
        <w:rPr>
          <w:sz w:val="21"/>
        </w:rPr>
        <w:t xml:space="preserve"> 2022. </w:t>
      </w:r>
      <w:r w:rsidR="000F0077" w:rsidRPr="0067646A">
        <w:rPr>
          <w:sz w:val="21"/>
        </w:rPr>
        <w:t>Agus na tionscada</w:t>
      </w:r>
      <w:r w:rsidR="00096105" w:rsidRPr="0067646A">
        <w:rPr>
          <w:sz w:val="21"/>
        </w:rPr>
        <w:t>i</w:t>
      </w:r>
      <w:r w:rsidR="000F0077" w:rsidRPr="0067646A">
        <w:rPr>
          <w:sz w:val="21"/>
        </w:rPr>
        <w:t>l a n-éireoidh leo á roghnú</w:t>
      </w:r>
      <w:r w:rsidR="009D08D6" w:rsidRPr="0067646A">
        <w:rPr>
          <w:sz w:val="21"/>
        </w:rPr>
        <w:t xml:space="preserve">, </w:t>
      </w:r>
      <w:r w:rsidR="009D08D6" w:rsidRPr="0067646A">
        <w:rPr>
          <w:b/>
          <w:sz w:val="21"/>
        </w:rPr>
        <w:t>t</w:t>
      </w:r>
      <w:r w:rsidR="00D90610" w:rsidRPr="0067646A">
        <w:rPr>
          <w:b/>
          <w:sz w:val="21"/>
        </w:rPr>
        <w:t>abharfaidh an Roinn aird ar fheidhmíocht an Údaráis Áitiúil go dtí seo maidir le tionscadail roimhe seo faoin scéim a chur i gcrích</w:t>
      </w:r>
      <w:r w:rsidR="009D08D6" w:rsidRPr="0067646A">
        <w:rPr>
          <w:sz w:val="21"/>
        </w:rPr>
        <w:t xml:space="preserve">. </w:t>
      </w:r>
      <w:r w:rsidR="00EF253E" w:rsidRPr="0067646A">
        <w:rPr>
          <w:sz w:val="21"/>
        </w:rPr>
        <w:t xml:space="preserve">D’fhéadfadh moilleanna iomarcacha maidir le tionscadal a chur i gcrích bheith </w:t>
      </w:r>
      <w:proofErr w:type="gramStart"/>
      <w:r w:rsidR="00EF253E" w:rsidRPr="0067646A">
        <w:rPr>
          <w:sz w:val="21"/>
        </w:rPr>
        <w:t>ina</w:t>
      </w:r>
      <w:proofErr w:type="gramEnd"/>
      <w:r w:rsidR="00EF253E" w:rsidRPr="0067646A">
        <w:rPr>
          <w:sz w:val="21"/>
        </w:rPr>
        <w:t xml:space="preserve"> gcúis le laghdú ar líon na dtionscadal a cheadófar i gcontae faoi Scéim na bliana</w:t>
      </w:r>
      <w:r w:rsidR="009D08D6" w:rsidRPr="0067646A">
        <w:rPr>
          <w:sz w:val="21"/>
        </w:rPr>
        <w:t xml:space="preserve"> 2022.</w:t>
      </w:r>
    </w:p>
    <w:p w:rsidR="00AC7384" w:rsidRPr="0067646A" w:rsidRDefault="00AC7384">
      <w:pPr>
        <w:pStyle w:val="BodyText"/>
        <w:spacing w:before="5"/>
        <w:rPr>
          <w:sz w:val="31"/>
        </w:rPr>
      </w:pPr>
    </w:p>
    <w:p w:rsidR="0061759E" w:rsidRPr="0067646A" w:rsidRDefault="0061759E" w:rsidP="0061759E">
      <w:pPr>
        <w:pStyle w:val="Heading2"/>
      </w:pPr>
      <w:r w:rsidRPr="0067646A">
        <w:t xml:space="preserve">An Beart um Fhoirgnimh a </w:t>
      </w:r>
      <w:r w:rsidR="00D15DE3" w:rsidRPr="0067646A">
        <w:t>Cheannach</w:t>
      </w:r>
    </w:p>
    <w:p w:rsidR="00AC7384" w:rsidRPr="0067646A" w:rsidRDefault="00BC2937">
      <w:pPr>
        <w:pStyle w:val="BodyText"/>
        <w:spacing w:before="121" w:line="360" w:lineRule="auto"/>
        <w:ind w:left="312" w:right="143"/>
        <w:jc w:val="both"/>
      </w:pPr>
      <w:r w:rsidRPr="0067646A">
        <w:t>Ceadaítear dhá iarrata</w:t>
      </w:r>
      <w:r w:rsidR="00A65598" w:rsidRPr="0067646A">
        <w:t xml:space="preserve">s a bhfuil </w:t>
      </w:r>
      <w:proofErr w:type="spellStart"/>
      <w:r w:rsidR="00A65598" w:rsidRPr="0067646A">
        <w:t>comhluach</w:t>
      </w:r>
      <w:proofErr w:type="spellEnd"/>
      <w:r w:rsidR="00A65598" w:rsidRPr="0067646A">
        <w:t xml:space="preserve"> uasta €400,000 </w:t>
      </w:r>
      <w:proofErr w:type="gramStart"/>
      <w:r w:rsidR="00A65598" w:rsidRPr="0067646A">
        <w:t>leo</w:t>
      </w:r>
      <w:proofErr w:type="gramEnd"/>
      <w:r w:rsidR="00A65598" w:rsidRPr="0067646A">
        <w:t xml:space="preserve"> faoin mBeart um Fhoirgnimh a Fháil</w:t>
      </w:r>
      <w:r w:rsidR="009D08D6" w:rsidRPr="0067646A">
        <w:t xml:space="preserve">. </w:t>
      </w:r>
      <w:r w:rsidR="000A75FE" w:rsidRPr="0067646A">
        <w:t xml:space="preserve">Is </w:t>
      </w:r>
      <w:proofErr w:type="gramStart"/>
      <w:r w:rsidR="00473A94" w:rsidRPr="0067646A">
        <w:t>ag</w:t>
      </w:r>
      <w:proofErr w:type="gramEnd"/>
      <w:r w:rsidR="000A75FE" w:rsidRPr="0067646A">
        <w:t xml:space="preserve"> an Roinn </w:t>
      </w:r>
      <w:r w:rsidR="00473A94" w:rsidRPr="0067646A">
        <w:t xml:space="preserve">a bheidh </w:t>
      </w:r>
      <w:r w:rsidR="000A75FE" w:rsidRPr="0067646A">
        <w:t>a</w:t>
      </w:r>
      <w:r w:rsidR="00B76CEF" w:rsidRPr="0067646A">
        <w:t xml:space="preserve">n </w:t>
      </w:r>
      <w:proofErr w:type="spellStart"/>
      <w:r w:rsidR="00B76CEF" w:rsidRPr="0067646A">
        <w:t>roghnúchán</w:t>
      </w:r>
      <w:proofErr w:type="spellEnd"/>
      <w:r w:rsidR="00B76CEF" w:rsidRPr="0067646A">
        <w:t xml:space="preserve"> deiridh i ndáil leis na tionscadail bunaithe ar na hiarratais a chuireann na hÚdaráis Áitiúla isteach</w:t>
      </w:r>
      <w:r w:rsidR="009D08D6" w:rsidRPr="0067646A">
        <w:t>.</w:t>
      </w:r>
    </w:p>
    <w:p w:rsidR="00AC7384" w:rsidRPr="0067646A" w:rsidRDefault="00AC7384">
      <w:pPr>
        <w:pStyle w:val="BodyText"/>
        <w:spacing w:before="6"/>
        <w:rPr>
          <w:sz w:val="31"/>
        </w:rPr>
      </w:pPr>
    </w:p>
    <w:p w:rsidR="00AC7384" w:rsidRPr="0067646A" w:rsidRDefault="00B76CEF">
      <w:pPr>
        <w:pStyle w:val="BodyText"/>
        <w:ind w:left="312"/>
      </w:pPr>
      <w:r w:rsidRPr="0067646A">
        <w:t xml:space="preserve">Beidh ar Údaráis Áitiúla </w:t>
      </w:r>
      <w:proofErr w:type="gramStart"/>
      <w:r w:rsidRPr="0067646A">
        <w:t>an</w:t>
      </w:r>
      <w:proofErr w:type="gramEnd"/>
      <w:r w:rsidRPr="0067646A">
        <w:t xml:space="preserve"> méid a leanas a chur isteach</w:t>
      </w:r>
      <w:r w:rsidR="009D08D6" w:rsidRPr="0067646A">
        <w:t>:</w:t>
      </w:r>
    </w:p>
    <w:p w:rsidR="00AC7384" w:rsidRPr="0067646A" w:rsidRDefault="00B76CEF">
      <w:pPr>
        <w:pStyle w:val="ListParagraph"/>
        <w:numPr>
          <w:ilvl w:val="0"/>
          <w:numId w:val="12"/>
        </w:numPr>
        <w:tabs>
          <w:tab w:val="left" w:pos="1033"/>
          <w:tab w:val="left" w:pos="1034"/>
        </w:tabs>
        <w:spacing w:before="121"/>
        <w:ind w:hanging="361"/>
        <w:rPr>
          <w:sz w:val="21"/>
        </w:rPr>
      </w:pPr>
      <w:r w:rsidRPr="0067646A">
        <w:rPr>
          <w:sz w:val="21"/>
        </w:rPr>
        <w:t xml:space="preserve">Foirm iarratais ar </w:t>
      </w:r>
      <w:proofErr w:type="gramStart"/>
      <w:r w:rsidRPr="0067646A">
        <w:rPr>
          <w:sz w:val="21"/>
        </w:rPr>
        <w:t>leith</w:t>
      </w:r>
      <w:proofErr w:type="gramEnd"/>
      <w:r w:rsidRPr="0067646A">
        <w:rPr>
          <w:sz w:val="21"/>
        </w:rPr>
        <w:t xml:space="preserve"> i ndáil le gach aon fhoirgneamh</w:t>
      </w:r>
      <w:r w:rsidR="009D08D6" w:rsidRPr="0067646A">
        <w:rPr>
          <w:sz w:val="21"/>
        </w:rPr>
        <w:t>.</w:t>
      </w:r>
    </w:p>
    <w:p w:rsidR="00AC7384" w:rsidRPr="0067646A" w:rsidRDefault="00B76CEF">
      <w:pPr>
        <w:pStyle w:val="ListParagraph"/>
        <w:numPr>
          <w:ilvl w:val="0"/>
          <w:numId w:val="12"/>
        </w:numPr>
        <w:tabs>
          <w:tab w:val="left" w:pos="1033"/>
          <w:tab w:val="left" w:pos="1034"/>
        </w:tabs>
        <w:spacing w:before="120"/>
        <w:ind w:hanging="361"/>
        <w:rPr>
          <w:sz w:val="21"/>
        </w:rPr>
      </w:pPr>
      <w:r w:rsidRPr="0067646A">
        <w:rPr>
          <w:sz w:val="21"/>
        </w:rPr>
        <w:t xml:space="preserve">Tuarascáil neamhspleách measúnóra </w:t>
      </w:r>
      <w:proofErr w:type="gramStart"/>
      <w:r w:rsidRPr="0067646A">
        <w:rPr>
          <w:sz w:val="21"/>
        </w:rPr>
        <w:t>ina</w:t>
      </w:r>
      <w:proofErr w:type="gramEnd"/>
      <w:r w:rsidRPr="0067646A">
        <w:rPr>
          <w:sz w:val="21"/>
        </w:rPr>
        <w:t xml:space="preserve"> ndearbhaítear luach an fhoirgnimh</w:t>
      </w:r>
      <w:r w:rsidR="009D08D6" w:rsidRPr="0067646A">
        <w:rPr>
          <w:sz w:val="21"/>
        </w:rPr>
        <w:t>.</w:t>
      </w:r>
    </w:p>
    <w:p w:rsidR="001D55EF" w:rsidRPr="0067646A" w:rsidRDefault="00110EC2">
      <w:pPr>
        <w:pStyle w:val="Heading2"/>
        <w:spacing w:before="25" w:line="720" w:lineRule="atLeast"/>
        <w:ind w:right="2671"/>
        <w:rPr>
          <w:b w:val="0"/>
        </w:rPr>
      </w:pPr>
      <w:r w:rsidRPr="0067646A">
        <w:t xml:space="preserve">Ní mór iarratais a chur isteach faoi am dúnta gnó </w:t>
      </w:r>
      <w:proofErr w:type="gramStart"/>
      <w:r w:rsidRPr="0067646A">
        <w:t>an</w:t>
      </w:r>
      <w:proofErr w:type="gramEnd"/>
      <w:r w:rsidR="009D08D6" w:rsidRPr="0067646A">
        <w:t xml:space="preserve"> 24</w:t>
      </w:r>
      <w:r w:rsidR="009D08D6" w:rsidRPr="0067646A">
        <w:rPr>
          <w:position w:val="7"/>
          <w:sz w:val="14"/>
        </w:rPr>
        <w:t xml:space="preserve"> </w:t>
      </w:r>
      <w:r w:rsidRPr="0067646A">
        <w:t>Meitheamh</w:t>
      </w:r>
      <w:r w:rsidR="009D08D6" w:rsidRPr="0067646A">
        <w:t xml:space="preserve"> 2022</w:t>
      </w:r>
      <w:r w:rsidR="009D08D6" w:rsidRPr="0067646A">
        <w:rPr>
          <w:b w:val="0"/>
        </w:rPr>
        <w:t xml:space="preserve">. </w:t>
      </w:r>
    </w:p>
    <w:p w:rsidR="00AC7384" w:rsidRPr="0067646A" w:rsidRDefault="001D55EF">
      <w:pPr>
        <w:pStyle w:val="Heading2"/>
        <w:spacing w:before="25" w:line="720" w:lineRule="atLeast"/>
        <w:ind w:right="2671"/>
      </w:pPr>
      <w:r w:rsidRPr="0067646A">
        <w:t xml:space="preserve">An </w:t>
      </w:r>
      <w:proofErr w:type="spellStart"/>
      <w:r w:rsidRPr="0067646A">
        <w:t>Príomhbheart</w:t>
      </w:r>
      <w:proofErr w:type="spellEnd"/>
      <w:r w:rsidR="009D08D6" w:rsidRPr="0067646A">
        <w:t xml:space="preserve"> TVRS</w:t>
      </w:r>
    </w:p>
    <w:p w:rsidR="00AC7384" w:rsidRPr="0067646A" w:rsidRDefault="00473A94">
      <w:pPr>
        <w:pStyle w:val="BodyText"/>
        <w:spacing w:before="126" w:line="357" w:lineRule="auto"/>
        <w:ind w:left="312" w:right="143"/>
        <w:jc w:val="both"/>
      </w:pPr>
      <w:r w:rsidRPr="0067646A">
        <w:t xml:space="preserve">Is </w:t>
      </w:r>
      <w:proofErr w:type="gramStart"/>
      <w:r w:rsidRPr="0067646A">
        <w:t>ag</w:t>
      </w:r>
      <w:proofErr w:type="gramEnd"/>
      <w:r w:rsidRPr="0067646A">
        <w:t xml:space="preserve"> an Roinn a bheidh an </w:t>
      </w:r>
      <w:proofErr w:type="spellStart"/>
      <w:r w:rsidRPr="0067646A">
        <w:t>roghnúchán</w:t>
      </w:r>
      <w:proofErr w:type="spellEnd"/>
      <w:r w:rsidRPr="0067646A">
        <w:t xml:space="preserve"> deiridh i ndáil leis na tionscadail bunaithe ar na tograí a chuireann na hÚdaráis Áitiúla isteach</w:t>
      </w:r>
      <w:r w:rsidR="009D08D6" w:rsidRPr="0067646A">
        <w:t>.</w:t>
      </w:r>
    </w:p>
    <w:p w:rsidR="00AC7384" w:rsidRPr="0067646A" w:rsidRDefault="00AC7384">
      <w:pPr>
        <w:pStyle w:val="BodyText"/>
        <w:spacing w:before="8"/>
        <w:rPr>
          <w:sz w:val="31"/>
        </w:rPr>
      </w:pPr>
    </w:p>
    <w:p w:rsidR="00AC7384" w:rsidRPr="0067646A" w:rsidRDefault="00473A94" w:rsidP="00473A94">
      <w:pPr>
        <w:pStyle w:val="BodyText"/>
        <w:ind w:left="312"/>
      </w:pPr>
      <w:r w:rsidRPr="0067646A">
        <w:t xml:space="preserve">Beidh ar Údaráis Áitiúla </w:t>
      </w:r>
      <w:proofErr w:type="gramStart"/>
      <w:r w:rsidRPr="0067646A">
        <w:t>an</w:t>
      </w:r>
      <w:proofErr w:type="gramEnd"/>
      <w:r w:rsidRPr="0067646A">
        <w:t xml:space="preserve"> méid a leanas a chur isteach</w:t>
      </w:r>
      <w:r w:rsidR="009D08D6" w:rsidRPr="0067646A">
        <w:t>:</w:t>
      </w:r>
    </w:p>
    <w:p w:rsidR="00AC7384" w:rsidRPr="0067646A" w:rsidRDefault="00473A94">
      <w:pPr>
        <w:pStyle w:val="ListParagraph"/>
        <w:numPr>
          <w:ilvl w:val="0"/>
          <w:numId w:val="12"/>
        </w:numPr>
        <w:tabs>
          <w:tab w:val="left" w:pos="1033"/>
          <w:tab w:val="left" w:pos="1034"/>
        </w:tabs>
        <w:spacing w:before="122"/>
        <w:ind w:hanging="361"/>
        <w:rPr>
          <w:sz w:val="21"/>
        </w:rPr>
      </w:pPr>
      <w:r w:rsidRPr="0067646A">
        <w:rPr>
          <w:sz w:val="21"/>
        </w:rPr>
        <w:t xml:space="preserve">Foirm Iarratais ar </w:t>
      </w:r>
      <w:proofErr w:type="gramStart"/>
      <w:r w:rsidRPr="0067646A">
        <w:rPr>
          <w:sz w:val="21"/>
        </w:rPr>
        <w:t>leith</w:t>
      </w:r>
      <w:proofErr w:type="gramEnd"/>
      <w:r w:rsidRPr="0067646A">
        <w:rPr>
          <w:sz w:val="21"/>
        </w:rPr>
        <w:t xml:space="preserve"> i ndáil le gach aon tionscadal</w:t>
      </w:r>
      <w:r w:rsidR="009D08D6" w:rsidRPr="0067646A">
        <w:rPr>
          <w:sz w:val="21"/>
        </w:rPr>
        <w:t>.</w:t>
      </w:r>
    </w:p>
    <w:p w:rsidR="00AC7384" w:rsidRPr="0067646A" w:rsidRDefault="005C7FCC">
      <w:pPr>
        <w:pStyle w:val="ListParagraph"/>
        <w:numPr>
          <w:ilvl w:val="0"/>
          <w:numId w:val="12"/>
        </w:numPr>
        <w:tabs>
          <w:tab w:val="left" w:pos="1033"/>
          <w:tab w:val="left" w:pos="1034"/>
        </w:tabs>
        <w:spacing w:before="119"/>
        <w:ind w:hanging="361"/>
        <w:rPr>
          <w:sz w:val="21"/>
        </w:rPr>
      </w:pPr>
      <w:r w:rsidRPr="0067646A">
        <w:rPr>
          <w:sz w:val="21"/>
        </w:rPr>
        <w:t xml:space="preserve">Bileog </w:t>
      </w:r>
      <w:proofErr w:type="spellStart"/>
      <w:r w:rsidRPr="0067646A">
        <w:rPr>
          <w:sz w:val="21"/>
        </w:rPr>
        <w:t>Forléargais</w:t>
      </w:r>
      <w:proofErr w:type="spellEnd"/>
      <w:r w:rsidRPr="0067646A">
        <w:rPr>
          <w:sz w:val="21"/>
        </w:rPr>
        <w:t xml:space="preserve"> maidir leis an Iarratas</w:t>
      </w:r>
      <w:r w:rsidR="009D08D6" w:rsidRPr="0067646A">
        <w:rPr>
          <w:sz w:val="21"/>
        </w:rPr>
        <w:t>.</w:t>
      </w:r>
    </w:p>
    <w:p w:rsidR="00AC7384" w:rsidRPr="0067646A" w:rsidRDefault="008E567E">
      <w:pPr>
        <w:pStyle w:val="ListParagraph"/>
        <w:numPr>
          <w:ilvl w:val="0"/>
          <w:numId w:val="12"/>
        </w:numPr>
        <w:tabs>
          <w:tab w:val="left" w:pos="1033"/>
          <w:tab w:val="left" w:pos="1034"/>
        </w:tabs>
        <w:spacing w:before="120"/>
        <w:ind w:hanging="361"/>
        <w:rPr>
          <w:sz w:val="21"/>
        </w:rPr>
      </w:pPr>
      <w:r w:rsidRPr="0067646A">
        <w:rPr>
          <w:sz w:val="21"/>
        </w:rPr>
        <w:t xml:space="preserve">Bileog </w:t>
      </w:r>
      <w:proofErr w:type="spellStart"/>
      <w:r w:rsidRPr="0067646A">
        <w:rPr>
          <w:sz w:val="21"/>
        </w:rPr>
        <w:t>Forléargais</w:t>
      </w:r>
      <w:proofErr w:type="spellEnd"/>
      <w:r w:rsidRPr="0067646A">
        <w:rPr>
          <w:sz w:val="21"/>
        </w:rPr>
        <w:t xml:space="preserve"> maidir le Léiriú Spéise</w:t>
      </w:r>
      <w:r w:rsidR="009D08D6" w:rsidRPr="0067646A">
        <w:rPr>
          <w:sz w:val="21"/>
        </w:rPr>
        <w:t>.</w:t>
      </w:r>
    </w:p>
    <w:p w:rsidR="00AC7384" w:rsidRPr="0067646A" w:rsidRDefault="008E567E">
      <w:pPr>
        <w:pStyle w:val="ListParagraph"/>
        <w:numPr>
          <w:ilvl w:val="0"/>
          <w:numId w:val="12"/>
        </w:numPr>
        <w:tabs>
          <w:tab w:val="left" w:pos="1033"/>
          <w:tab w:val="left" w:pos="1034"/>
        </w:tabs>
        <w:spacing w:before="119"/>
        <w:ind w:hanging="361"/>
        <w:rPr>
          <w:sz w:val="21"/>
        </w:rPr>
      </w:pPr>
      <w:r w:rsidRPr="0067646A">
        <w:rPr>
          <w:sz w:val="21"/>
        </w:rPr>
        <w:t>Faisnéis bhreise maidir le moil ch</w:t>
      </w:r>
      <w:r w:rsidR="00A947E8" w:rsidRPr="0067646A">
        <w:rPr>
          <w:sz w:val="21"/>
        </w:rPr>
        <w:t>ia</w:t>
      </w:r>
      <w:r w:rsidRPr="0067646A">
        <w:rPr>
          <w:sz w:val="21"/>
        </w:rPr>
        <w:t>noibre</w:t>
      </w:r>
    </w:p>
    <w:p w:rsidR="00AC7384" w:rsidRPr="0067646A" w:rsidRDefault="008E567E">
      <w:pPr>
        <w:pStyle w:val="ListParagraph"/>
        <w:numPr>
          <w:ilvl w:val="0"/>
          <w:numId w:val="12"/>
        </w:numPr>
        <w:tabs>
          <w:tab w:val="left" w:pos="1033"/>
          <w:tab w:val="left" w:pos="1034"/>
        </w:tabs>
        <w:spacing w:before="120"/>
        <w:ind w:hanging="361"/>
        <w:rPr>
          <w:sz w:val="21"/>
        </w:rPr>
      </w:pPr>
      <w:r w:rsidRPr="0067646A">
        <w:rPr>
          <w:sz w:val="21"/>
        </w:rPr>
        <w:t xml:space="preserve">Faisnéis bhreise maidir le </w:t>
      </w:r>
      <w:r w:rsidR="00BC2937" w:rsidRPr="0067646A">
        <w:rPr>
          <w:sz w:val="21"/>
        </w:rPr>
        <w:t>h</w:t>
      </w:r>
      <w:r w:rsidRPr="0067646A">
        <w:rPr>
          <w:sz w:val="21"/>
        </w:rPr>
        <w:t xml:space="preserve">ionaid phobail </w:t>
      </w:r>
      <w:proofErr w:type="spellStart"/>
      <w:r w:rsidRPr="0067646A">
        <w:rPr>
          <w:sz w:val="21"/>
        </w:rPr>
        <w:t>nuathógtha</w:t>
      </w:r>
      <w:proofErr w:type="spellEnd"/>
    </w:p>
    <w:p w:rsidR="00AC7384" w:rsidRPr="0067646A" w:rsidRDefault="00AC7384">
      <w:pPr>
        <w:pStyle w:val="BodyText"/>
        <w:rPr>
          <w:sz w:val="26"/>
        </w:rPr>
      </w:pPr>
    </w:p>
    <w:p w:rsidR="00AC7384" w:rsidRPr="0067646A" w:rsidRDefault="0092440E">
      <w:pPr>
        <w:pStyle w:val="Heading2"/>
        <w:spacing w:before="181"/>
      </w:pPr>
      <w:r w:rsidRPr="0067646A">
        <w:t xml:space="preserve">Ní mór iarratais a chur isteach faoi am dúnta gnó </w:t>
      </w:r>
      <w:proofErr w:type="gramStart"/>
      <w:r w:rsidRPr="0067646A">
        <w:t>an</w:t>
      </w:r>
      <w:proofErr w:type="gramEnd"/>
      <w:r w:rsidRPr="0067646A">
        <w:t xml:space="preserve"> </w:t>
      </w:r>
      <w:r w:rsidR="009D08D6" w:rsidRPr="0067646A">
        <w:t xml:space="preserve">22 </w:t>
      </w:r>
      <w:r w:rsidRPr="0067646A">
        <w:t>Iúil</w:t>
      </w:r>
      <w:r w:rsidR="009D08D6" w:rsidRPr="0067646A">
        <w:t xml:space="preserve"> 2022.</w:t>
      </w:r>
    </w:p>
    <w:p w:rsidR="00AC7384" w:rsidRPr="0067646A" w:rsidRDefault="00AC7384">
      <w:pPr>
        <w:sectPr w:rsidR="00AC7384" w:rsidRPr="0067646A">
          <w:pgSz w:w="11910" w:h="16840"/>
          <w:pgMar w:top="1400" w:right="560" w:bottom="980" w:left="820" w:header="0" w:footer="702" w:gutter="0"/>
          <w:cols w:space="720"/>
        </w:sectPr>
      </w:pPr>
    </w:p>
    <w:p w:rsidR="00AC7384" w:rsidRPr="0067646A" w:rsidRDefault="003F6AF7">
      <w:pPr>
        <w:pStyle w:val="BodyText"/>
        <w:spacing w:before="74" w:line="319" w:lineRule="auto"/>
        <w:ind w:left="312"/>
      </w:pPr>
      <w:r w:rsidRPr="0067646A">
        <w:lastRenderedPageBreak/>
        <w:t xml:space="preserve">Baineann </w:t>
      </w:r>
      <w:proofErr w:type="gramStart"/>
      <w:r w:rsidRPr="0067646A">
        <w:t>na</w:t>
      </w:r>
      <w:proofErr w:type="gramEnd"/>
      <w:r w:rsidRPr="0067646A">
        <w:t xml:space="preserve"> treoirlínte seo a leanas le próiseas iarratais na </w:t>
      </w:r>
      <w:proofErr w:type="spellStart"/>
      <w:r w:rsidRPr="0067646A">
        <w:t>Príomhscéime</w:t>
      </w:r>
      <w:proofErr w:type="spellEnd"/>
      <w:r w:rsidRPr="0067646A">
        <w:t>, an</w:t>
      </w:r>
      <w:r w:rsidR="00E91774" w:rsidRPr="0067646A">
        <w:t xml:space="preserve"> Bhirt </w:t>
      </w:r>
      <w:r w:rsidRPr="0067646A">
        <w:t>Forbartha Tionscadail agus an Bh</w:t>
      </w:r>
      <w:r w:rsidR="00E91774" w:rsidRPr="0067646A">
        <w:t>i</w:t>
      </w:r>
      <w:r w:rsidRPr="0067646A">
        <w:t>r</w:t>
      </w:r>
      <w:r w:rsidR="00E91774" w:rsidRPr="0067646A">
        <w:t>t</w:t>
      </w:r>
      <w:r w:rsidRPr="0067646A">
        <w:t xml:space="preserve"> M</w:t>
      </w:r>
      <w:r w:rsidR="00E91774" w:rsidRPr="0067646A">
        <w:t>h</w:t>
      </w:r>
      <w:r w:rsidRPr="0067646A">
        <w:t>argaíochta</w:t>
      </w:r>
      <w:r w:rsidR="009D08D6" w:rsidRPr="0067646A">
        <w:t>:</w:t>
      </w:r>
    </w:p>
    <w:p w:rsidR="00AC7384" w:rsidRPr="0067646A" w:rsidRDefault="00146BF4">
      <w:pPr>
        <w:pStyle w:val="ListParagraph"/>
        <w:numPr>
          <w:ilvl w:val="0"/>
          <w:numId w:val="9"/>
        </w:numPr>
        <w:tabs>
          <w:tab w:val="left" w:pos="767"/>
        </w:tabs>
        <w:spacing w:before="184" w:line="314" w:lineRule="auto"/>
        <w:ind w:right="146"/>
        <w:jc w:val="both"/>
        <w:rPr>
          <w:sz w:val="21"/>
        </w:rPr>
      </w:pPr>
      <w:r w:rsidRPr="0067646A">
        <w:rPr>
          <w:sz w:val="21"/>
        </w:rPr>
        <w:t xml:space="preserve">Beidh ar Údaráis Áitiúla fógraíocht a dhéanamh do léirithe spéise ó bhailte/sráidbhailte </w:t>
      </w:r>
      <w:proofErr w:type="gramStart"/>
      <w:r w:rsidRPr="0067646A">
        <w:rPr>
          <w:sz w:val="21"/>
        </w:rPr>
        <w:t>ina</w:t>
      </w:r>
      <w:proofErr w:type="gramEnd"/>
      <w:r w:rsidRPr="0067646A">
        <w:rPr>
          <w:sz w:val="21"/>
        </w:rPr>
        <w:t xml:space="preserve"> limistéar féin agus suas le 9 dtogra a roghnú chun iad a fhorbairt ina n-iarratais </w:t>
      </w:r>
      <w:proofErr w:type="spellStart"/>
      <w:r w:rsidRPr="0067646A">
        <w:rPr>
          <w:sz w:val="21"/>
        </w:rPr>
        <w:t>mhionsonraithe</w:t>
      </w:r>
      <w:proofErr w:type="spellEnd"/>
      <w:r w:rsidRPr="0067646A">
        <w:rPr>
          <w:sz w:val="21"/>
        </w:rPr>
        <w:t xml:space="preserve"> agus a chur isteach chuig an Roinn</w:t>
      </w:r>
      <w:r w:rsidR="009D08D6" w:rsidRPr="0067646A">
        <w:rPr>
          <w:sz w:val="21"/>
        </w:rPr>
        <w:t>.</w:t>
      </w:r>
    </w:p>
    <w:p w:rsidR="00AC7384" w:rsidRPr="0067646A" w:rsidRDefault="00AC7384">
      <w:pPr>
        <w:pStyle w:val="BodyText"/>
        <w:spacing w:before="10"/>
        <w:rPr>
          <w:sz w:val="26"/>
        </w:rPr>
      </w:pPr>
    </w:p>
    <w:p w:rsidR="00AC7384" w:rsidRPr="0067646A" w:rsidRDefault="00946333">
      <w:pPr>
        <w:pStyle w:val="ListParagraph"/>
        <w:numPr>
          <w:ilvl w:val="0"/>
          <w:numId w:val="9"/>
        </w:numPr>
        <w:tabs>
          <w:tab w:val="left" w:pos="767"/>
        </w:tabs>
        <w:spacing w:line="316" w:lineRule="auto"/>
        <w:ind w:right="142"/>
        <w:jc w:val="both"/>
        <w:rPr>
          <w:sz w:val="21"/>
        </w:rPr>
      </w:pPr>
      <w:r w:rsidRPr="0067646A">
        <w:rPr>
          <w:sz w:val="21"/>
        </w:rPr>
        <w:t xml:space="preserve">Ní mór tabhairt faoi fhorbairt </w:t>
      </w:r>
      <w:proofErr w:type="gramStart"/>
      <w:r w:rsidRPr="0067646A">
        <w:rPr>
          <w:sz w:val="21"/>
        </w:rPr>
        <w:t>na</w:t>
      </w:r>
      <w:proofErr w:type="gramEnd"/>
      <w:r w:rsidRPr="0067646A">
        <w:rPr>
          <w:sz w:val="21"/>
        </w:rPr>
        <w:t xml:space="preserve"> dtograí seo i gcomhairle le leasanna pobail agus gnó áitiúla an bhaile/sráidbhaile</w:t>
      </w:r>
      <w:r w:rsidR="009D08D6" w:rsidRPr="0067646A">
        <w:rPr>
          <w:sz w:val="21"/>
        </w:rPr>
        <w:t xml:space="preserve">. </w:t>
      </w:r>
      <w:r w:rsidR="00B84A82" w:rsidRPr="0067646A">
        <w:rPr>
          <w:sz w:val="21"/>
        </w:rPr>
        <w:t xml:space="preserve">Beidh rannpháirtíocht leasanna pobail agus/nó gnó </w:t>
      </w:r>
      <w:proofErr w:type="gramStart"/>
      <w:r w:rsidR="00B84A82" w:rsidRPr="0067646A">
        <w:rPr>
          <w:sz w:val="21"/>
        </w:rPr>
        <w:t>ina</w:t>
      </w:r>
      <w:proofErr w:type="gramEnd"/>
      <w:r w:rsidR="00B84A82" w:rsidRPr="0067646A">
        <w:rPr>
          <w:sz w:val="21"/>
        </w:rPr>
        <w:t xml:space="preserve"> gné </w:t>
      </w:r>
      <w:proofErr w:type="spellStart"/>
      <w:r w:rsidR="00B84A82" w:rsidRPr="0067646A">
        <w:rPr>
          <w:sz w:val="21"/>
        </w:rPr>
        <w:t>bhunriachtanach</w:t>
      </w:r>
      <w:proofErr w:type="spellEnd"/>
      <w:r w:rsidR="00B84A82" w:rsidRPr="0067646A">
        <w:rPr>
          <w:sz w:val="21"/>
        </w:rPr>
        <w:t xml:space="preserve"> de na tionscada</w:t>
      </w:r>
      <w:r w:rsidR="00791090" w:rsidRPr="0067646A">
        <w:rPr>
          <w:sz w:val="21"/>
        </w:rPr>
        <w:t>i</w:t>
      </w:r>
      <w:r w:rsidR="00B84A82" w:rsidRPr="0067646A">
        <w:rPr>
          <w:sz w:val="21"/>
        </w:rPr>
        <w:t>l a n-éiríonn leo</w:t>
      </w:r>
      <w:r w:rsidR="009D08D6" w:rsidRPr="0067646A">
        <w:rPr>
          <w:sz w:val="21"/>
        </w:rPr>
        <w:t xml:space="preserve">. </w:t>
      </w:r>
      <w:r w:rsidR="00BA0843" w:rsidRPr="0067646A">
        <w:rPr>
          <w:sz w:val="21"/>
        </w:rPr>
        <w:t xml:space="preserve">B’fhearr go n-aithneofaí </w:t>
      </w:r>
      <w:proofErr w:type="gramStart"/>
      <w:r w:rsidR="00BA0843" w:rsidRPr="0067646A">
        <w:rPr>
          <w:sz w:val="21"/>
        </w:rPr>
        <w:t>na</w:t>
      </w:r>
      <w:proofErr w:type="gramEnd"/>
      <w:r w:rsidR="00BA0843" w:rsidRPr="0067646A">
        <w:rPr>
          <w:sz w:val="21"/>
        </w:rPr>
        <w:t xml:space="preserve"> tionscadail mar chuid de </w:t>
      </w:r>
      <w:proofErr w:type="spellStart"/>
      <w:r w:rsidR="00BA0843" w:rsidRPr="0067646A">
        <w:rPr>
          <w:sz w:val="21"/>
        </w:rPr>
        <w:t>mháistirphlean</w:t>
      </w:r>
      <w:proofErr w:type="spellEnd"/>
      <w:r w:rsidR="00BA0843" w:rsidRPr="0067646A">
        <w:rPr>
          <w:sz w:val="21"/>
        </w:rPr>
        <w:t>, nó plean atá cosúil leis, a cruthaíodh don bhaile nó sráidbhaile</w:t>
      </w:r>
      <w:r w:rsidR="009D08D6" w:rsidRPr="0067646A">
        <w:rPr>
          <w:sz w:val="21"/>
        </w:rPr>
        <w:t>.</w:t>
      </w:r>
    </w:p>
    <w:p w:rsidR="00AC7384" w:rsidRPr="0067646A" w:rsidRDefault="00AC7384">
      <w:pPr>
        <w:pStyle w:val="BodyText"/>
        <w:spacing w:before="6"/>
        <w:rPr>
          <w:sz w:val="26"/>
        </w:rPr>
      </w:pPr>
    </w:p>
    <w:p w:rsidR="00AC7384" w:rsidRPr="0067646A" w:rsidRDefault="006777B1">
      <w:pPr>
        <w:pStyle w:val="ListParagraph"/>
        <w:numPr>
          <w:ilvl w:val="0"/>
          <w:numId w:val="9"/>
        </w:numPr>
        <w:tabs>
          <w:tab w:val="left" w:pos="767"/>
        </w:tabs>
        <w:spacing w:line="314" w:lineRule="auto"/>
        <w:ind w:right="144"/>
        <w:jc w:val="both"/>
        <w:rPr>
          <w:sz w:val="21"/>
        </w:rPr>
      </w:pPr>
      <w:r w:rsidRPr="0067646A">
        <w:rPr>
          <w:sz w:val="21"/>
        </w:rPr>
        <w:t xml:space="preserve">Ní féidir ach aon iarratas amháin a chur isteach i ndáil le haon bhaile/sráidbhaile ar </w:t>
      </w:r>
      <w:proofErr w:type="gramStart"/>
      <w:r w:rsidRPr="0067646A">
        <w:rPr>
          <w:sz w:val="21"/>
        </w:rPr>
        <w:t>leith</w:t>
      </w:r>
      <w:proofErr w:type="gramEnd"/>
      <w:r w:rsidRPr="0067646A">
        <w:rPr>
          <w:sz w:val="21"/>
        </w:rPr>
        <w:t xml:space="preserve">, lena n-áirítear bailte a d’fhéadfadh bheith faoi </w:t>
      </w:r>
      <w:proofErr w:type="spellStart"/>
      <w:r w:rsidRPr="0067646A">
        <w:rPr>
          <w:sz w:val="21"/>
        </w:rPr>
        <w:t>shainchúram</w:t>
      </w:r>
      <w:proofErr w:type="spellEnd"/>
      <w:r w:rsidRPr="0067646A">
        <w:rPr>
          <w:sz w:val="21"/>
        </w:rPr>
        <w:t xml:space="preserve"> níos mó ná Údarás Áitiúil amháin</w:t>
      </w:r>
      <w:r w:rsidR="009D08D6" w:rsidRPr="0067646A">
        <w:rPr>
          <w:sz w:val="21"/>
        </w:rPr>
        <w:t xml:space="preserve">. </w:t>
      </w:r>
      <w:r w:rsidRPr="0067646A">
        <w:rPr>
          <w:sz w:val="21"/>
        </w:rPr>
        <w:t xml:space="preserve">Mar sin féin, d’fhéadfadh codanna éagsúla atá nasctha le chéile </w:t>
      </w:r>
      <w:r w:rsidR="00F96367" w:rsidRPr="0067646A">
        <w:rPr>
          <w:sz w:val="21"/>
        </w:rPr>
        <w:t xml:space="preserve">a chur san áireamh </w:t>
      </w:r>
      <w:r w:rsidRPr="0067646A">
        <w:rPr>
          <w:sz w:val="21"/>
        </w:rPr>
        <w:t xml:space="preserve">in aon iarratas ar leith chun tacú leis </w:t>
      </w:r>
      <w:proofErr w:type="gramStart"/>
      <w:r w:rsidRPr="0067646A">
        <w:rPr>
          <w:sz w:val="21"/>
        </w:rPr>
        <w:t>an</w:t>
      </w:r>
      <w:proofErr w:type="gramEnd"/>
      <w:r w:rsidRPr="0067646A">
        <w:rPr>
          <w:sz w:val="21"/>
        </w:rPr>
        <w:t xml:space="preserve"> mbaile/sráidbhaile a athnuachan</w:t>
      </w:r>
      <w:r w:rsidR="009D08D6" w:rsidRPr="0067646A">
        <w:rPr>
          <w:sz w:val="21"/>
        </w:rPr>
        <w:t>.</w:t>
      </w:r>
    </w:p>
    <w:p w:rsidR="00AC7384" w:rsidRPr="0067646A" w:rsidRDefault="00AC7384">
      <w:pPr>
        <w:pStyle w:val="BodyText"/>
        <w:spacing w:before="1"/>
        <w:rPr>
          <w:sz w:val="34"/>
        </w:rPr>
      </w:pPr>
    </w:p>
    <w:p w:rsidR="00AC7384" w:rsidRPr="0067646A" w:rsidRDefault="00AE3D3E">
      <w:pPr>
        <w:pStyle w:val="ListParagraph"/>
        <w:numPr>
          <w:ilvl w:val="0"/>
          <w:numId w:val="9"/>
        </w:numPr>
        <w:tabs>
          <w:tab w:val="left" w:pos="767"/>
        </w:tabs>
        <w:spacing w:line="314" w:lineRule="auto"/>
        <w:ind w:right="147"/>
        <w:jc w:val="both"/>
        <w:rPr>
          <w:sz w:val="21"/>
        </w:rPr>
      </w:pPr>
      <w:r w:rsidRPr="0067646A">
        <w:rPr>
          <w:sz w:val="21"/>
        </w:rPr>
        <w:t xml:space="preserve">I gcás ina gcuirtear iarratas ar thionscadal i ndáil le baile/sráidbhaile isteach chun maoiniú a fháil faoin Scéim seo agus </w:t>
      </w:r>
      <w:r w:rsidR="0081040A" w:rsidRPr="0067646A">
        <w:rPr>
          <w:sz w:val="21"/>
        </w:rPr>
        <w:t>i gcás ina</w:t>
      </w:r>
      <w:r w:rsidRPr="0067646A">
        <w:rPr>
          <w:sz w:val="21"/>
        </w:rPr>
        <w:t xml:space="preserve"> bhfuil sé ina ábhar in iarratas faoin </w:t>
      </w:r>
      <w:proofErr w:type="spellStart"/>
      <w:r w:rsidRPr="0067646A">
        <w:rPr>
          <w:sz w:val="21"/>
        </w:rPr>
        <w:t>gCiste</w:t>
      </w:r>
      <w:proofErr w:type="spellEnd"/>
      <w:r w:rsidRPr="0067646A">
        <w:rPr>
          <w:sz w:val="21"/>
        </w:rPr>
        <w:t xml:space="preserve"> um Athghiniúint agus Forbairt Tuaithe </w:t>
      </w:r>
      <w:r w:rsidR="009D08D6" w:rsidRPr="0067646A">
        <w:rPr>
          <w:sz w:val="21"/>
        </w:rPr>
        <w:t xml:space="preserve">(RRDF) </w:t>
      </w:r>
      <w:r w:rsidRPr="0067646A">
        <w:rPr>
          <w:sz w:val="21"/>
        </w:rPr>
        <w:t>freisin</w:t>
      </w:r>
      <w:r w:rsidR="009D08D6" w:rsidRPr="0067646A">
        <w:rPr>
          <w:sz w:val="21"/>
        </w:rPr>
        <w:t xml:space="preserve">, </w:t>
      </w:r>
      <w:r w:rsidRPr="0067646A">
        <w:rPr>
          <w:sz w:val="21"/>
        </w:rPr>
        <w:t>ní mór don Údarás Áitiúil míniú a thabhairt ar an réasúnaíocht atá leis an iarratas a chur isteach chuig an Scéim Athnuachana Bailte agus Sráidbhailte agus ar an mbealach ina bhfuil sé sin ceangailte leis an iarratas</w:t>
      </w:r>
      <w:r w:rsidR="009D08D6" w:rsidRPr="0067646A">
        <w:rPr>
          <w:sz w:val="21"/>
        </w:rPr>
        <w:t xml:space="preserve"> RRDF.</w:t>
      </w:r>
    </w:p>
    <w:p w:rsidR="00AC7384" w:rsidRPr="0067646A" w:rsidRDefault="00AC7384">
      <w:pPr>
        <w:pStyle w:val="BodyText"/>
        <w:spacing w:before="2"/>
        <w:rPr>
          <w:sz w:val="27"/>
        </w:rPr>
      </w:pPr>
    </w:p>
    <w:p w:rsidR="00AC7384" w:rsidRPr="0067646A" w:rsidRDefault="00FC258A">
      <w:pPr>
        <w:pStyle w:val="ListParagraph"/>
        <w:numPr>
          <w:ilvl w:val="0"/>
          <w:numId w:val="9"/>
        </w:numPr>
        <w:tabs>
          <w:tab w:val="left" w:pos="766"/>
          <w:tab w:val="left" w:pos="767"/>
        </w:tabs>
        <w:spacing w:line="316" w:lineRule="auto"/>
        <w:ind w:right="163"/>
        <w:rPr>
          <w:sz w:val="21"/>
        </w:rPr>
      </w:pPr>
      <w:r w:rsidRPr="0067646A">
        <w:rPr>
          <w:sz w:val="21"/>
        </w:rPr>
        <w:t>Le linn na tionscadail ar fad a mheasúnú agus a cheadú, tabharfar aird ar líon cúinsí lena n-áirítear</w:t>
      </w:r>
      <w:r w:rsidR="009D08D6" w:rsidRPr="0067646A">
        <w:rPr>
          <w:sz w:val="21"/>
        </w:rPr>
        <w:t xml:space="preserve">: </w:t>
      </w:r>
      <w:r w:rsidRPr="0067646A">
        <w:rPr>
          <w:sz w:val="21"/>
        </w:rPr>
        <w:t xml:space="preserve">ailíniú le </w:t>
      </w:r>
      <w:r w:rsidR="009D08D6" w:rsidRPr="0067646A">
        <w:rPr>
          <w:sz w:val="21"/>
        </w:rPr>
        <w:t>“</w:t>
      </w:r>
      <w:r w:rsidRPr="0067646A">
        <w:rPr>
          <w:b/>
          <w:i/>
          <w:sz w:val="21"/>
        </w:rPr>
        <w:t>Todhchaí Cheantair Thuaithe na hÉireann</w:t>
      </w:r>
      <w:r w:rsidR="009D08D6" w:rsidRPr="0067646A">
        <w:rPr>
          <w:b/>
          <w:i/>
          <w:sz w:val="21"/>
        </w:rPr>
        <w:t xml:space="preserve">”, </w:t>
      </w:r>
      <w:r w:rsidRPr="0067646A">
        <w:rPr>
          <w:sz w:val="21"/>
        </w:rPr>
        <w:t>tosaíochtaí na Roinne</w:t>
      </w:r>
      <w:r w:rsidR="009D08D6" w:rsidRPr="0067646A">
        <w:rPr>
          <w:sz w:val="21"/>
        </w:rPr>
        <w:t xml:space="preserve">; </w:t>
      </w:r>
      <w:r w:rsidRPr="0067646A">
        <w:rPr>
          <w:sz w:val="21"/>
        </w:rPr>
        <w:t>an maoiniú atá ar fáil</w:t>
      </w:r>
      <w:r w:rsidR="009D08D6" w:rsidRPr="0067646A">
        <w:rPr>
          <w:sz w:val="21"/>
        </w:rPr>
        <w:t xml:space="preserve">; </w:t>
      </w:r>
      <w:r w:rsidRPr="0067646A">
        <w:rPr>
          <w:sz w:val="21"/>
        </w:rPr>
        <w:t>réimse</w:t>
      </w:r>
      <w:r w:rsidR="009D08D6" w:rsidRPr="0067646A">
        <w:rPr>
          <w:sz w:val="21"/>
        </w:rPr>
        <w:t xml:space="preserve">, </w:t>
      </w:r>
      <w:r w:rsidRPr="0067646A">
        <w:rPr>
          <w:sz w:val="21"/>
        </w:rPr>
        <w:t>meascán</w:t>
      </w:r>
      <w:r w:rsidR="009D08D6" w:rsidRPr="0067646A">
        <w:rPr>
          <w:sz w:val="21"/>
        </w:rPr>
        <w:t xml:space="preserve">, </w:t>
      </w:r>
      <w:r w:rsidRPr="0067646A">
        <w:rPr>
          <w:sz w:val="21"/>
        </w:rPr>
        <w:t>caighdeán agus éifeacht na dtionscadal atá beartaithe</w:t>
      </w:r>
      <w:r w:rsidR="009D08D6" w:rsidRPr="0067646A">
        <w:rPr>
          <w:sz w:val="21"/>
        </w:rPr>
        <w:t xml:space="preserve">; </w:t>
      </w:r>
      <w:r w:rsidRPr="0067646A">
        <w:rPr>
          <w:sz w:val="21"/>
        </w:rPr>
        <w:t>feidhmíocht na n-údarás áitiúil roimhe seo maidir le tionscadail a chur i gcrích</w:t>
      </w:r>
      <w:r w:rsidR="009D08D6" w:rsidRPr="0067646A">
        <w:rPr>
          <w:sz w:val="21"/>
        </w:rPr>
        <w:t>;</w:t>
      </w:r>
      <w:r w:rsidRPr="0067646A">
        <w:rPr>
          <w:sz w:val="21"/>
        </w:rPr>
        <w:t xml:space="preserve"> maoiniú a cuireadh ar fáil roimhe seo</w:t>
      </w:r>
      <w:r w:rsidR="009D08D6" w:rsidRPr="0067646A">
        <w:rPr>
          <w:sz w:val="21"/>
        </w:rPr>
        <w:t xml:space="preserve">; </w:t>
      </w:r>
      <w:r w:rsidRPr="0067646A">
        <w:rPr>
          <w:sz w:val="21"/>
        </w:rPr>
        <w:t>agus ceisteanna ábhartha eile</w:t>
      </w:r>
      <w:r w:rsidR="009D08D6" w:rsidRPr="0067646A">
        <w:rPr>
          <w:sz w:val="21"/>
        </w:rPr>
        <w:t>.</w:t>
      </w:r>
    </w:p>
    <w:p w:rsidR="00AC7384" w:rsidRPr="0067646A" w:rsidRDefault="00AC7384">
      <w:pPr>
        <w:spacing w:line="316" w:lineRule="auto"/>
        <w:rPr>
          <w:sz w:val="21"/>
        </w:rPr>
        <w:sectPr w:rsidR="00AC7384" w:rsidRPr="0067646A">
          <w:pgSz w:w="11910" w:h="16840"/>
          <w:pgMar w:top="1400" w:right="560" w:bottom="980" w:left="820" w:header="0" w:footer="702" w:gutter="0"/>
          <w:cols w:space="720"/>
        </w:sectPr>
      </w:pPr>
    </w:p>
    <w:p w:rsidR="00AC7384" w:rsidRPr="0067646A" w:rsidRDefault="00155C7C">
      <w:pPr>
        <w:pStyle w:val="BodyText"/>
        <w:spacing w:line="20" w:lineRule="exact"/>
        <w:ind w:left="644"/>
        <w:rPr>
          <w:sz w:val="2"/>
        </w:rPr>
      </w:pPr>
      <w:r w:rsidRPr="0067646A">
        <w:rPr>
          <w:sz w:val="2"/>
        </w:rPr>
      </w:r>
      <w:r w:rsidRPr="0067646A">
        <w:rPr>
          <w:sz w:val="2"/>
        </w:rPr>
        <w:pict>
          <v:group id="docshapegroup13" o:spid="_x0000_s2062" style="width:488.3pt;height:.5pt;mso-position-horizontal-relative:char;mso-position-vertical-relative:line" coordsize="9766,10">
            <v:rect id="docshape14" o:spid="_x0000_s2063" style="position:absolute;width:97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<w10:wrap type="none"/>
            <w10:anchorlock/>
          </v:group>
        </w:pict>
      </w:r>
    </w:p>
    <w:p w:rsidR="00AC7384" w:rsidRPr="0067646A" w:rsidRDefault="00325CE5">
      <w:pPr>
        <w:pStyle w:val="Heading1"/>
        <w:numPr>
          <w:ilvl w:val="1"/>
          <w:numId w:val="13"/>
        </w:numPr>
        <w:tabs>
          <w:tab w:val="left" w:pos="1125"/>
        </w:tabs>
        <w:ind w:right="1417"/>
      </w:pPr>
      <w:bookmarkStart w:id="4" w:name="_Toc106630288"/>
      <w:r w:rsidRPr="0067646A">
        <w:rPr>
          <w:color w:val="004E46"/>
        </w:rPr>
        <w:t xml:space="preserve">Treoirlínte Tionscadail agus </w:t>
      </w:r>
      <w:proofErr w:type="gramStart"/>
      <w:r w:rsidR="00437AAD" w:rsidRPr="0067646A">
        <w:rPr>
          <w:color w:val="004E46"/>
        </w:rPr>
        <w:t>na</w:t>
      </w:r>
      <w:proofErr w:type="gramEnd"/>
      <w:r w:rsidR="00437AAD" w:rsidRPr="0067646A">
        <w:rPr>
          <w:color w:val="004E46"/>
        </w:rPr>
        <w:t xml:space="preserve"> Cineálacha Gníomhaíochtaí a </w:t>
      </w:r>
      <w:proofErr w:type="spellStart"/>
      <w:r w:rsidR="00437AAD" w:rsidRPr="0067646A">
        <w:rPr>
          <w:color w:val="004E46"/>
        </w:rPr>
        <w:t>dTacaítear</w:t>
      </w:r>
      <w:proofErr w:type="spellEnd"/>
      <w:r w:rsidR="00437AAD" w:rsidRPr="0067646A">
        <w:rPr>
          <w:color w:val="004E46"/>
        </w:rPr>
        <w:t xml:space="preserve"> leo</w:t>
      </w:r>
      <w:bookmarkEnd w:id="4"/>
    </w:p>
    <w:p w:rsidR="00AC7384" w:rsidRPr="0067646A" w:rsidRDefault="009D08D6">
      <w:pPr>
        <w:pStyle w:val="BodyText"/>
        <w:spacing w:before="322" w:line="316" w:lineRule="auto"/>
        <w:ind w:left="312" w:right="141"/>
        <w:jc w:val="both"/>
      </w:pPr>
      <w:r w:rsidRPr="0067646A">
        <w:t>T</w:t>
      </w:r>
      <w:r w:rsidR="00337A4F" w:rsidRPr="0067646A">
        <w:t>á an Scéim Athnuachana Bailte agus Sráidbhailte</w:t>
      </w:r>
      <w:r w:rsidRPr="0067646A">
        <w:t xml:space="preserve"> (TVRS) </w:t>
      </w:r>
      <w:r w:rsidR="00337A4F" w:rsidRPr="0067646A">
        <w:t>á maoiniú faoi Thionscadal Éireann</w:t>
      </w:r>
      <w:r w:rsidRPr="0067646A">
        <w:t xml:space="preserve"> 2040 </w:t>
      </w:r>
      <w:r w:rsidR="00337A4F" w:rsidRPr="0067646A">
        <w:t>mar chuid de Bheartas Forbartha Tuaithe na hÉireann</w:t>
      </w:r>
      <w:r w:rsidRPr="0067646A">
        <w:t xml:space="preserve"> 2021-2025 </w:t>
      </w:r>
      <w:r w:rsidR="00337A4F" w:rsidRPr="0067646A">
        <w:t>–</w:t>
      </w:r>
      <w:r w:rsidRPr="0067646A">
        <w:t xml:space="preserve"> </w:t>
      </w:r>
      <w:r w:rsidR="00337A4F" w:rsidRPr="0067646A">
        <w:rPr>
          <w:i/>
        </w:rPr>
        <w:t>Todhchaí Cheantair Thuaithe na hÉireann</w:t>
      </w:r>
      <w:r w:rsidRPr="0067646A">
        <w:rPr>
          <w:i/>
        </w:rPr>
        <w:t xml:space="preserve">. </w:t>
      </w:r>
      <w:r w:rsidR="00BD0CD9" w:rsidRPr="0067646A">
        <w:t xml:space="preserve">Tríd an </w:t>
      </w:r>
      <w:proofErr w:type="spellStart"/>
      <w:r w:rsidR="00BD0CD9" w:rsidRPr="0067646A">
        <w:t>mBeartas</w:t>
      </w:r>
      <w:proofErr w:type="spellEnd"/>
      <w:r w:rsidR="00BD0CD9" w:rsidRPr="0067646A">
        <w:t xml:space="preserve"> seo, déanfar níos mó infheistíochta i mbonneagar cianoibre i dtreo </w:t>
      </w:r>
      <w:proofErr w:type="gramStart"/>
      <w:r w:rsidR="00BD0CD9" w:rsidRPr="0067646A">
        <w:t>na</w:t>
      </w:r>
      <w:proofErr w:type="gramEnd"/>
      <w:r w:rsidR="00BD0CD9" w:rsidRPr="0067646A">
        <w:t xml:space="preserve"> bliana 2025 chun deis a chur ar fáil do dhaoine maireachtáil i bpobail thuaithe agus a n-uaillmhianta gairme a leanúint ag an am céanna</w:t>
      </w:r>
      <w:r w:rsidRPr="0067646A">
        <w:t xml:space="preserve">. </w:t>
      </w:r>
      <w:r w:rsidR="00BB04D3" w:rsidRPr="0067646A">
        <w:t xml:space="preserve">I gcomhréir leis an </w:t>
      </w:r>
      <w:proofErr w:type="spellStart"/>
      <w:r w:rsidR="00BB04D3" w:rsidRPr="0067646A">
        <w:t>mBeartas</w:t>
      </w:r>
      <w:proofErr w:type="spellEnd"/>
      <w:r w:rsidR="00BB04D3" w:rsidRPr="0067646A">
        <w:t xml:space="preserve"> </w:t>
      </w:r>
      <w:r w:rsidR="00BB04D3" w:rsidRPr="0067646A">
        <w:rPr>
          <w:i/>
        </w:rPr>
        <w:t>Tús Áite ag Lár an Bhaile</w:t>
      </w:r>
      <w:r w:rsidRPr="0067646A">
        <w:rPr>
          <w:i/>
        </w:rPr>
        <w:t xml:space="preserve"> </w:t>
      </w:r>
      <w:r w:rsidR="00BB04D3" w:rsidRPr="0067646A">
        <w:t xml:space="preserve">déanfar infheistíocht ar bhonn leanúnach freisin chun tacú le maireachtáil i láir bhailte, dul i ngleic le dul i ngleic le foilmhe agus </w:t>
      </w:r>
      <w:proofErr w:type="spellStart"/>
      <w:r w:rsidR="00BB04D3" w:rsidRPr="0067646A">
        <w:t>dearóiliú</w:t>
      </w:r>
      <w:proofErr w:type="spellEnd"/>
      <w:r w:rsidR="00BB04D3" w:rsidRPr="0067646A">
        <w:t xml:space="preserve"> agus infheistíocht </w:t>
      </w:r>
      <w:proofErr w:type="spellStart"/>
      <w:r w:rsidR="00BB04D3" w:rsidRPr="0067646A">
        <w:t>thras</w:t>
      </w:r>
      <w:proofErr w:type="spellEnd"/>
      <w:r w:rsidR="00BB04D3" w:rsidRPr="0067646A">
        <w:t>-Rialtais a chur chun cinn chun tacú le bailte agus sráidbhailte tuaithe mar mhoil i leith gníomhaíocht gheilleagrach agus shóisialta</w:t>
      </w:r>
      <w:r w:rsidRPr="0067646A">
        <w:t xml:space="preserve">. </w:t>
      </w:r>
      <w:r w:rsidR="00FB66F9" w:rsidRPr="0067646A">
        <w:t>I ndiaidh sheoladh</w:t>
      </w:r>
      <w:r w:rsidRPr="0067646A">
        <w:t xml:space="preserve"> </w:t>
      </w:r>
      <w:r w:rsidR="00FB66F9" w:rsidRPr="0067646A">
        <w:rPr>
          <w:i/>
        </w:rPr>
        <w:t>Thodhchaí Cheantair Thuaithe na hÉireann</w:t>
      </w:r>
      <w:r w:rsidRPr="0067646A">
        <w:t xml:space="preserve">, </w:t>
      </w:r>
      <w:r w:rsidR="00FB66F9" w:rsidRPr="0067646A">
        <w:t>agus sheoladh an Bheartais</w:t>
      </w:r>
      <w:r w:rsidRPr="0067646A">
        <w:t xml:space="preserve"> </w:t>
      </w:r>
      <w:r w:rsidRPr="0067646A">
        <w:rPr>
          <w:i/>
        </w:rPr>
        <w:t>T</w:t>
      </w:r>
      <w:r w:rsidR="00FB66F9" w:rsidRPr="0067646A">
        <w:rPr>
          <w:i/>
        </w:rPr>
        <w:t>ús Áite ag Lár an Bhaile</w:t>
      </w:r>
      <w:r w:rsidRPr="0067646A">
        <w:rPr>
          <w:i/>
        </w:rPr>
        <w:t xml:space="preserve"> (</w:t>
      </w:r>
      <w:r w:rsidRPr="0067646A">
        <w:t xml:space="preserve">TCF) </w:t>
      </w:r>
      <w:r w:rsidR="00FB66F9" w:rsidRPr="0067646A">
        <w:t>ina dhiaidh sin</w:t>
      </w:r>
      <w:r w:rsidRPr="0067646A">
        <w:t xml:space="preserve">, </w:t>
      </w:r>
      <w:proofErr w:type="spellStart"/>
      <w:r w:rsidR="00FB66F9" w:rsidRPr="0067646A">
        <w:t>athdhíríodh</w:t>
      </w:r>
      <w:proofErr w:type="spellEnd"/>
      <w:r w:rsidR="00FB66F9" w:rsidRPr="0067646A">
        <w:t xml:space="preserve"> cuspóirí an </w:t>
      </w:r>
      <w:r w:rsidRPr="0067646A">
        <w:t xml:space="preserve">TVRS </w:t>
      </w:r>
      <w:r w:rsidR="00FB66F9" w:rsidRPr="0067646A">
        <w:t>le go mbeadh siad ag teacht leis na gealltanais atá sna Beartais seo</w:t>
      </w:r>
      <w:r w:rsidRPr="0067646A">
        <w:t xml:space="preserve">. </w:t>
      </w:r>
      <w:r w:rsidR="00FB66F9" w:rsidRPr="0067646A">
        <w:t>Go háirithe</w:t>
      </w:r>
      <w:r w:rsidRPr="0067646A">
        <w:t xml:space="preserve">, </w:t>
      </w:r>
      <w:r w:rsidR="00FB66F9" w:rsidRPr="0067646A">
        <w:t xml:space="preserve">i Scéim </w:t>
      </w:r>
      <w:proofErr w:type="gramStart"/>
      <w:r w:rsidR="00FB66F9" w:rsidRPr="0067646A">
        <w:t>na</w:t>
      </w:r>
      <w:proofErr w:type="gramEnd"/>
      <w:r w:rsidR="00FB66F9" w:rsidRPr="0067646A">
        <w:t xml:space="preserve"> bliana</w:t>
      </w:r>
      <w:r w:rsidRPr="0067646A">
        <w:t xml:space="preserve"> 2022</w:t>
      </w:r>
      <w:r w:rsidR="00FB66F9" w:rsidRPr="0067646A">
        <w:t xml:space="preserve">, tabharfar tús áite do dhul i ngleic le foilmhe i mbailte agus sráidbhailte, </w:t>
      </w:r>
      <w:proofErr w:type="spellStart"/>
      <w:r w:rsidR="00FB66F9" w:rsidRPr="0067646A">
        <w:t>cianobair</w:t>
      </w:r>
      <w:proofErr w:type="spellEnd"/>
      <w:r w:rsidR="00FB66F9" w:rsidRPr="0067646A">
        <w:t>, agus tacú le maireachtáil i láir bhailte</w:t>
      </w:r>
      <w:r w:rsidRPr="0067646A">
        <w:t>.</w:t>
      </w:r>
    </w:p>
    <w:p w:rsidR="00AC7384" w:rsidRPr="0067646A" w:rsidRDefault="00AC7384">
      <w:pPr>
        <w:pStyle w:val="BodyText"/>
        <w:spacing w:before="10"/>
      </w:pPr>
    </w:p>
    <w:p w:rsidR="00AC7384" w:rsidRPr="0067646A" w:rsidRDefault="00221493">
      <w:pPr>
        <w:pStyle w:val="BodyText"/>
        <w:spacing w:line="316" w:lineRule="auto"/>
        <w:ind w:left="312" w:right="140"/>
        <w:jc w:val="both"/>
      </w:pPr>
      <w:r w:rsidRPr="0067646A">
        <w:t>Trí</w:t>
      </w:r>
      <w:r w:rsidR="00EE64FA" w:rsidRPr="0067646A">
        <w:t xml:space="preserve"> thionscadail athnuachana a chuidíonn lenár mbailte agus sráidbhailte a athbheochan, i gcomhréir leis an </w:t>
      </w:r>
      <w:proofErr w:type="spellStart"/>
      <w:r w:rsidR="00EE64FA" w:rsidRPr="0067646A">
        <w:t>mBeartas</w:t>
      </w:r>
      <w:proofErr w:type="spellEnd"/>
      <w:r w:rsidR="00EE64FA" w:rsidRPr="0067646A">
        <w:t xml:space="preserve"> Tús Áite ag Lár an Bhaile, trí athnuachan agus forbairt phleanáilte ar tríothu sin a spreagfar gníomhaíocht gheilleagrach agus líon níos mó custaiméirí, téitear i ngleic le foilmhe agus </w:t>
      </w:r>
      <w:proofErr w:type="spellStart"/>
      <w:r w:rsidR="00EE64FA" w:rsidRPr="0067646A">
        <w:t>dearóiliú</w:t>
      </w:r>
      <w:proofErr w:type="spellEnd"/>
      <w:r w:rsidR="00EE64FA" w:rsidRPr="0067646A">
        <w:t xml:space="preserve"> agus déanfar cinnte de go n-</w:t>
      </w:r>
      <w:proofErr w:type="spellStart"/>
      <w:r w:rsidR="00EE64FA" w:rsidRPr="0067646A">
        <w:t>athúsáidfear</w:t>
      </w:r>
      <w:proofErr w:type="spellEnd"/>
      <w:r w:rsidR="00EE64FA" w:rsidRPr="0067646A">
        <w:t xml:space="preserve"> foirgnimh oidhreachta agus foirgnimh eile atá ann cheana féin</w:t>
      </w:r>
      <w:r w:rsidR="009D08D6" w:rsidRPr="0067646A">
        <w:t xml:space="preserve">; </w:t>
      </w:r>
      <w:r w:rsidR="00313EBF" w:rsidRPr="0067646A">
        <w:t xml:space="preserve">ba chóir na tionscadail seo a aithint i </w:t>
      </w:r>
      <w:proofErr w:type="spellStart"/>
      <w:r w:rsidR="00313EBF" w:rsidRPr="0067646A">
        <w:t>máistirphleananna</w:t>
      </w:r>
      <w:proofErr w:type="spellEnd"/>
      <w:r w:rsidR="00313EBF" w:rsidRPr="0067646A">
        <w:t xml:space="preserve"> </w:t>
      </w:r>
      <w:r w:rsidR="00896E21" w:rsidRPr="0067646A">
        <w:t xml:space="preserve">(nó pleananna atá cosúil leo) do bhailte agus sráidbhailte a fhorbraítear i gcomhar le pobal na háite, </w:t>
      </w:r>
      <w:proofErr w:type="spellStart"/>
      <w:r w:rsidR="00896E21" w:rsidRPr="0067646A">
        <w:t>gnónna</w:t>
      </w:r>
      <w:proofErr w:type="spellEnd"/>
      <w:r w:rsidR="00896E21" w:rsidRPr="0067646A">
        <w:t xml:space="preserve"> agus na páirtithe leasmhara eile atá sa bhaile nó sráidbhaile</w:t>
      </w:r>
      <w:r w:rsidRPr="0067646A">
        <w:t xml:space="preserve"> a dtabharfar tús áite dóibh</w:t>
      </w:r>
      <w:r w:rsidR="009D08D6" w:rsidRPr="0067646A">
        <w:t>.</w:t>
      </w:r>
    </w:p>
    <w:p w:rsidR="00AC7384" w:rsidRPr="0067646A" w:rsidRDefault="00AC7384">
      <w:pPr>
        <w:pStyle w:val="BodyText"/>
        <w:spacing w:before="6"/>
      </w:pPr>
    </w:p>
    <w:p w:rsidR="00AC7384" w:rsidRPr="0067646A" w:rsidRDefault="004E26A0">
      <w:pPr>
        <w:pStyle w:val="BodyText"/>
        <w:spacing w:line="316" w:lineRule="auto"/>
        <w:ind w:left="312" w:right="142"/>
        <w:jc w:val="both"/>
      </w:pPr>
      <w:r w:rsidRPr="0067646A">
        <w:t xml:space="preserve">Chomh maith leis sin, tacófar le </w:t>
      </w:r>
      <w:proofErr w:type="spellStart"/>
      <w:r w:rsidRPr="0067646A">
        <w:t>hidirghabhálacha</w:t>
      </w:r>
      <w:proofErr w:type="spellEnd"/>
      <w:r w:rsidRPr="0067646A">
        <w:t xml:space="preserve"> eile dá dtagraítear in</w:t>
      </w:r>
      <w:r w:rsidR="009D08D6" w:rsidRPr="0067646A">
        <w:t xml:space="preserve"> </w:t>
      </w:r>
      <w:r w:rsidRPr="0067646A">
        <w:rPr>
          <w:i/>
        </w:rPr>
        <w:t>Todhchaí C</w:t>
      </w:r>
      <w:r w:rsidR="002A6403" w:rsidRPr="0067646A">
        <w:rPr>
          <w:i/>
        </w:rPr>
        <w:t>heantair</w:t>
      </w:r>
      <w:r w:rsidRPr="0067646A">
        <w:rPr>
          <w:i/>
        </w:rPr>
        <w:t xml:space="preserve"> Thuaithe </w:t>
      </w:r>
      <w:proofErr w:type="gramStart"/>
      <w:r w:rsidRPr="0067646A">
        <w:rPr>
          <w:i/>
        </w:rPr>
        <w:t>na</w:t>
      </w:r>
      <w:proofErr w:type="gramEnd"/>
      <w:r w:rsidRPr="0067646A">
        <w:rPr>
          <w:i/>
        </w:rPr>
        <w:t xml:space="preserve"> hÉireann</w:t>
      </w:r>
      <w:r w:rsidR="009D08D6" w:rsidRPr="0067646A">
        <w:rPr>
          <w:i/>
        </w:rPr>
        <w:t xml:space="preserve"> </w:t>
      </w:r>
      <w:r w:rsidRPr="0067646A">
        <w:t xml:space="preserve">ar nós spásanna glasa agus páirceanna, agus limistéir a chur chun cinn mar chinn scríbe do </w:t>
      </w:r>
      <w:proofErr w:type="spellStart"/>
      <w:r w:rsidRPr="0067646A">
        <w:t>chianoibrithe</w:t>
      </w:r>
      <w:proofErr w:type="spellEnd"/>
      <w:r w:rsidR="009D08D6" w:rsidRPr="0067646A">
        <w:t>.</w:t>
      </w:r>
    </w:p>
    <w:p w:rsidR="00AC7384" w:rsidRPr="0067646A" w:rsidRDefault="00AC7384">
      <w:pPr>
        <w:pStyle w:val="BodyText"/>
        <w:spacing w:before="11"/>
        <w:rPr>
          <w:sz w:val="20"/>
        </w:rPr>
      </w:pPr>
    </w:p>
    <w:p w:rsidR="00AC7384" w:rsidRPr="0067646A" w:rsidRDefault="00DC37D2" w:rsidP="00DC37D2">
      <w:pPr>
        <w:pStyle w:val="BodyText"/>
        <w:ind w:left="312"/>
        <w:jc w:val="both"/>
      </w:pPr>
      <w:r w:rsidRPr="0067646A">
        <w:t xml:space="preserve">Leanfar le scála </w:t>
      </w:r>
      <w:proofErr w:type="gramStart"/>
      <w:r w:rsidRPr="0067646A">
        <w:t>na</w:t>
      </w:r>
      <w:proofErr w:type="gramEnd"/>
      <w:r w:rsidRPr="0067646A">
        <w:t xml:space="preserve"> dtionscadal atá le maoiniú a mhéadú arís i mbliana</w:t>
      </w:r>
      <w:r w:rsidR="009D08D6" w:rsidRPr="0067646A">
        <w:t xml:space="preserve">, </w:t>
      </w:r>
      <w:r w:rsidRPr="0067646A">
        <w:t xml:space="preserve">agus ceadófar iarratais ina lorgaítear suas le </w:t>
      </w:r>
      <w:r w:rsidR="009D08D6" w:rsidRPr="0067646A">
        <w:t>€500,000.</w:t>
      </w:r>
    </w:p>
    <w:p w:rsidR="00AC7384" w:rsidRPr="0067646A" w:rsidRDefault="00AC7384">
      <w:pPr>
        <w:pStyle w:val="BodyText"/>
        <w:spacing w:before="8"/>
        <w:rPr>
          <w:sz w:val="27"/>
        </w:rPr>
      </w:pPr>
    </w:p>
    <w:p w:rsidR="00AC7384" w:rsidRPr="0067646A" w:rsidRDefault="00693CEE" w:rsidP="00D50473">
      <w:pPr>
        <w:pStyle w:val="BodyText"/>
        <w:spacing w:line="319" w:lineRule="auto"/>
        <w:ind w:left="312" w:right="142"/>
        <w:jc w:val="both"/>
      </w:pPr>
      <w:r w:rsidRPr="0067646A">
        <w:t xml:space="preserve">Faoi Scéim </w:t>
      </w:r>
      <w:proofErr w:type="gramStart"/>
      <w:r w:rsidRPr="0067646A">
        <w:t>na</w:t>
      </w:r>
      <w:proofErr w:type="gramEnd"/>
      <w:r w:rsidRPr="0067646A">
        <w:t xml:space="preserve"> bliana</w:t>
      </w:r>
      <w:r w:rsidR="009D08D6" w:rsidRPr="0067646A">
        <w:t xml:space="preserve"> 2022, </w:t>
      </w:r>
      <w:r w:rsidR="00F40C3C" w:rsidRPr="0067646A">
        <w:t xml:space="preserve">ní mór </w:t>
      </w:r>
      <w:r w:rsidR="00F40C3C" w:rsidRPr="0067646A">
        <w:rPr>
          <w:b/>
        </w:rPr>
        <w:t>iarratas amháin ar a laghad</w:t>
      </w:r>
      <w:r w:rsidR="009D08D6" w:rsidRPr="0067646A">
        <w:rPr>
          <w:b/>
        </w:rPr>
        <w:t xml:space="preserve"> </w:t>
      </w:r>
      <w:r w:rsidR="00F40C3C" w:rsidRPr="0067646A">
        <w:t>a chur isteach ó Bhailte/Sráidbhaile nár ceadaíodh roimhe seo i leith maoiniú faoin Scéim le trí bliana anuas</w:t>
      </w:r>
      <w:r w:rsidR="009D08D6" w:rsidRPr="0067646A">
        <w:t>.</w:t>
      </w:r>
      <w:r w:rsidR="009C03B7" w:rsidRPr="0067646A">
        <w:t xml:space="preserve"> Chomh maith leis sin, tabharfaidh </w:t>
      </w:r>
      <w:proofErr w:type="gramStart"/>
      <w:r w:rsidR="009C03B7" w:rsidRPr="0067646A">
        <w:t>an</w:t>
      </w:r>
      <w:proofErr w:type="gramEnd"/>
      <w:r w:rsidR="009C03B7" w:rsidRPr="0067646A">
        <w:t xml:space="preserve"> Roinn tús áite, nuair is féidir, do thograí i ndáil la bailte nó sráidbhailte nár chuir iarratas isteach go dtí seo, nó nár éirigh leo faoin scéim, faoi réir chaighdeán foriomlán an tionscadail.</w:t>
      </w:r>
    </w:p>
    <w:p w:rsidR="00AC7384" w:rsidRPr="0067646A" w:rsidRDefault="00AC7384">
      <w:pPr>
        <w:pStyle w:val="BodyText"/>
        <w:spacing w:before="4"/>
        <w:rPr>
          <w:sz w:val="20"/>
        </w:rPr>
      </w:pPr>
    </w:p>
    <w:p w:rsidR="00AC7384" w:rsidRPr="0067646A" w:rsidRDefault="003F24AC">
      <w:pPr>
        <w:pStyle w:val="BodyText"/>
        <w:spacing w:line="319" w:lineRule="auto"/>
        <w:ind w:left="312" w:right="141"/>
        <w:jc w:val="both"/>
      </w:pPr>
      <w:r w:rsidRPr="0067646A">
        <w:t>Ní</w:t>
      </w:r>
      <w:r w:rsidR="009C03B7" w:rsidRPr="0067646A">
        <w:t xml:space="preserve"> </w:t>
      </w:r>
      <w:r w:rsidRPr="0067646A">
        <w:t>mór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mbeadh</w:t>
      </w:r>
      <w:r w:rsidR="009C03B7" w:rsidRPr="0067646A">
        <w:t xml:space="preserve"> </w:t>
      </w:r>
      <w:r w:rsidRPr="0067646A">
        <w:t>tionscadail</w:t>
      </w:r>
      <w:r w:rsidR="009C03B7" w:rsidRPr="0067646A">
        <w:t xml:space="preserve"> </w:t>
      </w:r>
      <w:proofErr w:type="gramStart"/>
      <w:r w:rsidRPr="0067646A">
        <w:t>ina</w:t>
      </w:r>
      <w:proofErr w:type="gramEnd"/>
      <w:r w:rsidR="009C03B7" w:rsidRPr="0067646A">
        <w:t xml:space="preserve"> </w:t>
      </w:r>
      <w:r w:rsidRPr="0067646A">
        <w:t>léiriú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dhlúth-chomhoibriú</w:t>
      </w:r>
      <w:r w:rsidR="009C03B7" w:rsidRPr="0067646A">
        <w:t xml:space="preserve"> </w:t>
      </w:r>
      <w:r w:rsidRPr="0067646A">
        <w:t>idir</w:t>
      </w:r>
      <w:r w:rsidR="009C03B7" w:rsidRPr="0067646A">
        <w:t xml:space="preserve"> </w:t>
      </w:r>
      <w:r w:rsidRPr="0067646A">
        <w:t>pobail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leasanna</w:t>
      </w:r>
      <w:r w:rsidR="009C03B7" w:rsidRPr="0067646A">
        <w:t xml:space="preserve"> </w:t>
      </w:r>
      <w:r w:rsidRPr="0067646A">
        <w:t>gnó</w:t>
      </w:r>
      <w:r w:rsidR="009C03B7" w:rsidRPr="0067646A">
        <w:t xml:space="preserve"> </w:t>
      </w:r>
      <w:r w:rsidRPr="0067646A">
        <w:t>ó</w:t>
      </w:r>
      <w:r w:rsidR="009C03B7" w:rsidRPr="0067646A">
        <w:t xml:space="preserve"> </w:t>
      </w:r>
      <w:r w:rsidRPr="0067646A">
        <w:t>thaobh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tionscadail</w:t>
      </w:r>
      <w:r w:rsidR="009C03B7" w:rsidRPr="0067646A">
        <w:t xml:space="preserve"> </w:t>
      </w:r>
      <w:r w:rsidRPr="0067646A">
        <w:t>atá</w:t>
      </w:r>
      <w:r w:rsidR="009C03B7" w:rsidRPr="0067646A">
        <w:t xml:space="preserve"> </w:t>
      </w:r>
      <w:r w:rsidRPr="0067646A">
        <w:t>beartaithe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leagan</w:t>
      </w:r>
      <w:r w:rsidR="009C03B7" w:rsidRPr="0067646A">
        <w:t xml:space="preserve"> </w:t>
      </w:r>
      <w:r w:rsidRPr="0067646A">
        <w:t>amach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chur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gcrích</w:t>
      </w:r>
      <w:r w:rsidR="009D08D6" w:rsidRPr="0067646A">
        <w:t>,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ní</w:t>
      </w:r>
      <w:r w:rsidR="009C03B7" w:rsidRPr="0067646A">
        <w:t xml:space="preserve"> </w:t>
      </w:r>
      <w:r w:rsidRPr="0067646A">
        <w:t>mór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dtacódh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tÚdarás</w:t>
      </w:r>
      <w:r w:rsidR="009C03B7" w:rsidRPr="0067646A">
        <w:t xml:space="preserve"> </w:t>
      </w:r>
      <w:r w:rsidRPr="0067646A">
        <w:t>Áitiúil</w:t>
      </w:r>
      <w:r w:rsidR="009C03B7" w:rsidRPr="0067646A">
        <w:t xml:space="preserve"> </w:t>
      </w:r>
      <w:r w:rsidRPr="0067646A">
        <w:t>leo</w:t>
      </w:r>
      <w:r w:rsidR="009D08D6" w:rsidRPr="0067646A">
        <w:t>.</w:t>
      </w:r>
      <w:r w:rsidR="009C03B7" w:rsidRPr="0067646A">
        <w:t xml:space="preserve"> </w:t>
      </w:r>
      <w:r w:rsidR="00027560" w:rsidRPr="0067646A">
        <w:t>Tabharfar</w:t>
      </w:r>
      <w:r w:rsidR="009C03B7" w:rsidRPr="0067646A">
        <w:t xml:space="preserve"> </w:t>
      </w:r>
      <w:r w:rsidR="00027560" w:rsidRPr="0067646A">
        <w:t>tús</w:t>
      </w:r>
      <w:r w:rsidR="009C03B7" w:rsidRPr="0067646A">
        <w:t xml:space="preserve"> </w:t>
      </w:r>
      <w:r w:rsidR="00027560" w:rsidRPr="0067646A">
        <w:t>áite</w:t>
      </w:r>
      <w:r w:rsidR="009C03B7" w:rsidRPr="0067646A">
        <w:t xml:space="preserve"> </w:t>
      </w:r>
      <w:r w:rsidR="00027560" w:rsidRPr="0067646A">
        <w:t>do</w:t>
      </w:r>
      <w:r w:rsidR="009C03B7" w:rsidRPr="0067646A">
        <w:t xml:space="preserve"> </w:t>
      </w:r>
      <w:r w:rsidR="00027560" w:rsidRPr="0067646A">
        <w:t>thograí</w:t>
      </w:r>
      <w:r w:rsidR="009C03B7" w:rsidRPr="0067646A">
        <w:t xml:space="preserve"> </w:t>
      </w:r>
      <w:proofErr w:type="gramStart"/>
      <w:r w:rsidR="00027560" w:rsidRPr="0067646A">
        <w:t>a</w:t>
      </w:r>
      <w:proofErr w:type="gramEnd"/>
      <w:r w:rsidR="009C03B7" w:rsidRPr="0067646A">
        <w:t xml:space="preserve"> </w:t>
      </w:r>
      <w:r w:rsidR="00027560" w:rsidRPr="0067646A">
        <w:t>aithnítear</w:t>
      </w:r>
      <w:r w:rsidR="009C03B7" w:rsidRPr="0067646A">
        <w:t xml:space="preserve"> </w:t>
      </w:r>
      <w:r w:rsidR="00027560" w:rsidRPr="0067646A">
        <w:t>i</w:t>
      </w:r>
      <w:r w:rsidR="009C03B7" w:rsidRPr="0067646A">
        <w:t xml:space="preserve"> </w:t>
      </w:r>
      <w:r w:rsidR="00027560" w:rsidRPr="0067646A">
        <w:t>bpleananna</w:t>
      </w:r>
      <w:r w:rsidR="009C03B7" w:rsidRPr="0067646A">
        <w:t xml:space="preserve"> </w:t>
      </w:r>
      <w:r w:rsidR="00027560" w:rsidRPr="0067646A">
        <w:t>do</w:t>
      </w:r>
      <w:r w:rsidR="009C03B7" w:rsidRPr="0067646A">
        <w:t xml:space="preserve"> </w:t>
      </w:r>
      <w:r w:rsidR="00027560" w:rsidRPr="0067646A">
        <w:t>bhailte/sráidbhailte</w:t>
      </w:r>
      <w:r w:rsidR="009C03B7" w:rsidRPr="0067646A">
        <w:t xml:space="preserve"> </w:t>
      </w:r>
      <w:r w:rsidR="00027560" w:rsidRPr="0067646A">
        <w:t>agus</w:t>
      </w:r>
      <w:r w:rsidR="009C03B7" w:rsidRPr="0067646A">
        <w:t xml:space="preserve"> </w:t>
      </w:r>
      <w:r w:rsidR="00027560" w:rsidRPr="0067646A">
        <w:t>a</w:t>
      </w:r>
      <w:r w:rsidR="009C03B7" w:rsidRPr="0067646A">
        <w:t xml:space="preserve"> </w:t>
      </w:r>
      <w:r w:rsidR="00027560" w:rsidRPr="0067646A">
        <w:t>fhorbraítear</w:t>
      </w:r>
      <w:r w:rsidR="009C03B7" w:rsidRPr="0067646A">
        <w:t xml:space="preserve"> </w:t>
      </w:r>
      <w:r w:rsidR="00027560" w:rsidRPr="0067646A">
        <w:t>i</w:t>
      </w:r>
      <w:r w:rsidR="009C03B7" w:rsidRPr="0067646A">
        <w:t xml:space="preserve"> </w:t>
      </w:r>
      <w:r w:rsidR="00027560" w:rsidRPr="0067646A">
        <w:t>gcomhar</w:t>
      </w:r>
      <w:r w:rsidR="009C03B7" w:rsidRPr="0067646A">
        <w:t xml:space="preserve"> </w:t>
      </w:r>
      <w:r w:rsidR="00027560" w:rsidRPr="0067646A">
        <w:t>le</w:t>
      </w:r>
      <w:r w:rsidR="009C03B7" w:rsidRPr="0067646A">
        <w:t xml:space="preserve"> </w:t>
      </w:r>
      <w:r w:rsidR="00027560" w:rsidRPr="0067646A">
        <w:t>páirtithe</w:t>
      </w:r>
      <w:r w:rsidR="009C03B7" w:rsidRPr="0067646A">
        <w:t xml:space="preserve"> </w:t>
      </w:r>
      <w:r w:rsidR="00027560" w:rsidRPr="0067646A">
        <w:t>leasmhara</w:t>
      </w:r>
      <w:r w:rsidR="009C03B7" w:rsidRPr="0067646A">
        <w:t xml:space="preserve"> </w:t>
      </w:r>
      <w:r w:rsidR="00027560" w:rsidRPr="0067646A">
        <w:t>áitiúla</w:t>
      </w:r>
      <w:r w:rsidR="009D08D6" w:rsidRPr="0067646A">
        <w:t>.</w:t>
      </w:r>
      <w:r w:rsidR="009C03B7" w:rsidRPr="0067646A">
        <w:t xml:space="preserve"> </w:t>
      </w:r>
      <w:r w:rsidR="001E24E4" w:rsidRPr="0067646A">
        <w:t>Chomh</w:t>
      </w:r>
      <w:r w:rsidR="009C03B7" w:rsidRPr="0067646A">
        <w:t xml:space="preserve"> </w:t>
      </w:r>
      <w:r w:rsidR="001E24E4" w:rsidRPr="0067646A">
        <w:t>maith</w:t>
      </w:r>
      <w:r w:rsidR="009C03B7" w:rsidRPr="0067646A">
        <w:t xml:space="preserve"> </w:t>
      </w:r>
      <w:r w:rsidR="001E24E4" w:rsidRPr="0067646A">
        <w:t>leis</w:t>
      </w:r>
      <w:r w:rsidR="009C03B7" w:rsidRPr="0067646A">
        <w:t xml:space="preserve"> </w:t>
      </w:r>
      <w:r w:rsidR="001E24E4" w:rsidRPr="0067646A">
        <w:t>sin,</w:t>
      </w:r>
      <w:r w:rsidR="009C03B7" w:rsidRPr="0067646A">
        <w:t xml:space="preserve"> </w:t>
      </w:r>
      <w:r w:rsidR="001E24E4" w:rsidRPr="0067646A">
        <w:t>ní</w:t>
      </w:r>
      <w:r w:rsidR="009C03B7" w:rsidRPr="0067646A">
        <w:t xml:space="preserve"> </w:t>
      </w:r>
      <w:r w:rsidR="001E24E4" w:rsidRPr="0067646A">
        <w:t>mór</w:t>
      </w:r>
      <w:r w:rsidR="009C03B7" w:rsidRPr="0067646A">
        <w:t xml:space="preserve"> </w:t>
      </w:r>
      <w:r w:rsidR="001E24E4" w:rsidRPr="0067646A">
        <w:t>go</w:t>
      </w:r>
      <w:r w:rsidR="009C03B7" w:rsidRPr="0067646A">
        <w:t xml:space="preserve"> </w:t>
      </w:r>
      <w:r w:rsidR="001E24E4" w:rsidRPr="0067646A">
        <w:t>mbeadh</w:t>
      </w:r>
      <w:r w:rsidR="009C03B7" w:rsidRPr="0067646A">
        <w:t xml:space="preserve"> </w:t>
      </w:r>
      <w:r w:rsidR="001E24E4" w:rsidRPr="0067646A">
        <w:t>tograí</w:t>
      </w:r>
      <w:r w:rsidR="009C03B7" w:rsidRPr="0067646A">
        <w:t xml:space="preserve"> </w:t>
      </w:r>
      <w:r w:rsidR="001E24E4" w:rsidRPr="0067646A">
        <w:t>comhsheasmhach</w:t>
      </w:r>
      <w:r w:rsidR="009C03B7" w:rsidRPr="0067646A">
        <w:t xml:space="preserve"> </w:t>
      </w:r>
      <w:r w:rsidR="001E24E4" w:rsidRPr="0067646A">
        <w:t>leis</w:t>
      </w:r>
      <w:r w:rsidR="009C03B7" w:rsidRPr="0067646A">
        <w:t xml:space="preserve"> </w:t>
      </w:r>
      <w:proofErr w:type="gramStart"/>
      <w:r w:rsidR="001E24E4" w:rsidRPr="0067646A">
        <w:t>an</w:t>
      </w:r>
      <w:proofErr w:type="gramEnd"/>
      <w:r w:rsidR="009C03B7" w:rsidRPr="0067646A">
        <w:t xml:space="preserve"> </w:t>
      </w:r>
      <w:proofErr w:type="spellStart"/>
      <w:r w:rsidR="001E24E4" w:rsidRPr="0067646A">
        <w:t>bPlean</w:t>
      </w:r>
      <w:proofErr w:type="spellEnd"/>
      <w:r w:rsidR="009C03B7" w:rsidRPr="0067646A">
        <w:t xml:space="preserve"> </w:t>
      </w:r>
      <w:r w:rsidR="001E24E4" w:rsidRPr="0067646A">
        <w:t>Forbartha</w:t>
      </w:r>
      <w:r w:rsidR="009C03B7" w:rsidRPr="0067646A">
        <w:t xml:space="preserve"> </w:t>
      </w:r>
      <w:r w:rsidR="001E24E4" w:rsidRPr="0067646A">
        <w:t>Contae,</w:t>
      </w:r>
      <w:r w:rsidR="009C03B7" w:rsidRPr="0067646A">
        <w:t xml:space="preserve"> </w:t>
      </w:r>
      <w:r w:rsidR="001E24E4" w:rsidRPr="0067646A">
        <w:t>An</w:t>
      </w:r>
      <w:r w:rsidR="009C03B7" w:rsidRPr="0067646A">
        <w:t xml:space="preserve"> </w:t>
      </w:r>
      <w:r w:rsidR="001E24E4" w:rsidRPr="0067646A">
        <w:t>Plean</w:t>
      </w:r>
      <w:r w:rsidR="009C03B7" w:rsidRPr="0067646A">
        <w:t xml:space="preserve"> </w:t>
      </w:r>
      <w:r w:rsidR="001E24E4" w:rsidRPr="0067646A">
        <w:t>Áitiúil</w:t>
      </w:r>
      <w:r w:rsidR="009C03B7" w:rsidRPr="0067646A">
        <w:t xml:space="preserve"> </w:t>
      </w:r>
      <w:r w:rsidR="001E24E4" w:rsidRPr="0067646A">
        <w:t>Eacnamaíochta</w:t>
      </w:r>
      <w:r w:rsidR="009C03B7" w:rsidRPr="0067646A">
        <w:t xml:space="preserve"> </w:t>
      </w:r>
      <w:r w:rsidR="001E24E4" w:rsidRPr="0067646A">
        <w:t>agus</w:t>
      </w:r>
      <w:r w:rsidR="009C03B7" w:rsidRPr="0067646A">
        <w:t xml:space="preserve"> </w:t>
      </w:r>
      <w:r w:rsidR="001E24E4" w:rsidRPr="0067646A">
        <w:t>Pobail</w:t>
      </w:r>
      <w:r w:rsidR="009C03B7" w:rsidRPr="0067646A">
        <w:t xml:space="preserve"> </w:t>
      </w:r>
      <w:r w:rsidR="009D08D6" w:rsidRPr="0067646A">
        <w:t>(LECP),</w:t>
      </w:r>
      <w:r w:rsidR="009C03B7" w:rsidRPr="0067646A">
        <w:t xml:space="preserve"> </w:t>
      </w:r>
      <w:r w:rsidR="007D17D4" w:rsidRPr="0067646A">
        <w:t>scrúduithe</w:t>
      </w:r>
      <w:r w:rsidR="009C03B7" w:rsidRPr="0067646A">
        <w:t xml:space="preserve"> </w:t>
      </w:r>
      <w:r w:rsidR="007D17D4" w:rsidRPr="0067646A">
        <w:t>sláinte</w:t>
      </w:r>
      <w:r w:rsidR="009C03B7" w:rsidRPr="0067646A">
        <w:t xml:space="preserve"> </w:t>
      </w:r>
      <w:r w:rsidR="007D17D4" w:rsidRPr="0067646A">
        <w:t>baile,</w:t>
      </w:r>
      <w:r w:rsidR="009C03B7" w:rsidRPr="0067646A">
        <w:t xml:space="preserve"> </w:t>
      </w:r>
      <w:r w:rsidR="007D17D4" w:rsidRPr="0067646A">
        <w:t>agus</w:t>
      </w:r>
      <w:r w:rsidR="009C03B7" w:rsidRPr="0067646A">
        <w:t xml:space="preserve"> </w:t>
      </w:r>
      <w:r w:rsidR="007D17D4" w:rsidRPr="0067646A">
        <w:t>pleananna</w:t>
      </w:r>
      <w:r w:rsidR="009C03B7" w:rsidRPr="0067646A">
        <w:t xml:space="preserve"> </w:t>
      </w:r>
      <w:r w:rsidR="007D17D4" w:rsidRPr="0067646A">
        <w:t>forbartha</w:t>
      </w:r>
      <w:r w:rsidR="009C03B7" w:rsidRPr="0067646A">
        <w:t xml:space="preserve"> </w:t>
      </w:r>
      <w:r w:rsidR="007D17D4" w:rsidRPr="0067646A">
        <w:t>áitiúla</w:t>
      </w:r>
      <w:r w:rsidR="009C03B7" w:rsidRPr="0067646A">
        <w:t xml:space="preserve"> </w:t>
      </w:r>
      <w:r w:rsidR="007D17D4" w:rsidRPr="0067646A">
        <w:t>eile</w:t>
      </w:r>
      <w:r w:rsidR="009C03B7" w:rsidRPr="0067646A">
        <w:t xml:space="preserve"> </w:t>
      </w:r>
      <w:r w:rsidR="007D17D4" w:rsidRPr="0067646A">
        <w:t>atá</w:t>
      </w:r>
      <w:r w:rsidR="009C03B7" w:rsidRPr="0067646A">
        <w:t xml:space="preserve"> </w:t>
      </w:r>
      <w:r w:rsidR="007D17D4" w:rsidRPr="0067646A">
        <w:t>ábhartha</w:t>
      </w:r>
      <w:r w:rsidR="009D08D6" w:rsidRPr="0067646A">
        <w:t>.</w:t>
      </w:r>
    </w:p>
    <w:p w:rsidR="00AC7384" w:rsidRPr="0067646A" w:rsidRDefault="00AC7384">
      <w:pPr>
        <w:pStyle w:val="BodyText"/>
        <w:spacing w:before="6"/>
        <w:rPr>
          <w:sz w:val="20"/>
        </w:rPr>
      </w:pPr>
    </w:p>
    <w:p w:rsidR="00AC7384" w:rsidRPr="0067646A" w:rsidRDefault="008661DD">
      <w:pPr>
        <w:pStyle w:val="BodyText"/>
        <w:spacing w:line="319" w:lineRule="auto"/>
        <w:ind w:left="312" w:right="159"/>
      </w:pPr>
      <w:r w:rsidRPr="0067646A">
        <w:t>Tá</w:t>
      </w:r>
      <w:r w:rsidR="009C03B7" w:rsidRPr="0067646A">
        <w:t xml:space="preserve"> </w:t>
      </w:r>
      <w:r w:rsidRPr="0067646A">
        <w:t>sé</w:t>
      </w:r>
      <w:r w:rsidR="009C03B7" w:rsidRPr="0067646A">
        <w:t xml:space="preserve"> </w:t>
      </w:r>
      <w:r w:rsidRPr="0067646A">
        <w:t>inmholta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mbeadh</w:t>
      </w:r>
      <w:r w:rsidR="009C03B7" w:rsidRPr="0067646A">
        <w:t xml:space="preserve"> </w:t>
      </w:r>
      <w:r w:rsidRPr="0067646A">
        <w:t>measúnaithe</w:t>
      </w:r>
      <w:r w:rsidR="009C03B7" w:rsidRPr="0067646A">
        <w:t xml:space="preserve"> </w:t>
      </w:r>
      <w:r w:rsidRPr="0067646A">
        <w:t>cuí,</w:t>
      </w:r>
      <w:r w:rsidR="009C03B7" w:rsidRPr="0067646A">
        <w:t xml:space="preserve"> </w:t>
      </w:r>
      <w:r w:rsidRPr="0067646A">
        <w:t>staidéir</w:t>
      </w:r>
      <w:r w:rsidR="009C03B7" w:rsidRPr="0067646A">
        <w:t xml:space="preserve"> </w:t>
      </w:r>
      <w:r w:rsidRPr="0067646A">
        <w:t>féidearthachta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ceadanna</w:t>
      </w:r>
      <w:r w:rsidR="009C03B7" w:rsidRPr="0067646A">
        <w:t xml:space="preserve"> </w:t>
      </w:r>
      <w:r w:rsidRPr="0067646A">
        <w:t>pleanála</w:t>
      </w:r>
      <w:r w:rsidR="009C03B7" w:rsidRPr="0067646A">
        <w:t xml:space="preserve"> </w:t>
      </w:r>
      <w:r w:rsidRPr="0067646A">
        <w:t>(más</w:t>
      </w:r>
      <w:r w:rsidR="009C03B7" w:rsidRPr="0067646A">
        <w:t xml:space="preserve"> </w:t>
      </w:r>
      <w:r w:rsidRPr="0067646A">
        <w:t>gá)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lastRenderedPageBreak/>
        <w:t>bhfeidhm</w:t>
      </w:r>
      <w:r w:rsidR="009C03B7" w:rsidRPr="0067646A">
        <w:t xml:space="preserve"> </w:t>
      </w:r>
      <w:r w:rsidRPr="0067646A">
        <w:t>nó</w:t>
      </w:r>
      <w:r w:rsidR="009C03B7" w:rsidRPr="0067646A">
        <w:t xml:space="preserve"> </w:t>
      </w:r>
      <w:r w:rsidR="00E57F43" w:rsidRPr="0067646A">
        <w:t>curtha</w:t>
      </w:r>
      <w:r w:rsidR="009C03B7" w:rsidRPr="0067646A">
        <w:t xml:space="preserve"> </w:t>
      </w:r>
      <w:proofErr w:type="gramStart"/>
      <w:r w:rsidR="00E57F43" w:rsidRPr="0067646A">
        <w:t>chun</w:t>
      </w:r>
      <w:proofErr w:type="gramEnd"/>
      <w:r w:rsidR="009C03B7" w:rsidRPr="0067646A">
        <w:t xml:space="preserve"> </w:t>
      </w:r>
      <w:r w:rsidR="00E57F43" w:rsidRPr="0067646A">
        <w:t>cinn</w:t>
      </w:r>
      <w:r w:rsidR="009C03B7" w:rsidRPr="0067646A">
        <w:t xml:space="preserve"> </w:t>
      </w:r>
      <w:r w:rsidR="00E57F43" w:rsidRPr="0067646A">
        <w:t>den</w:t>
      </w:r>
      <w:r w:rsidR="009C03B7" w:rsidRPr="0067646A">
        <w:t xml:space="preserve"> </w:t>
      </w:r>
      <w:r w:rsidR="00E57F43" w:rsidRPr="0067646A">
        <w:t>chuid</w:t>
      </w:r>
      <w:r w:rsidR="009C03B7" w:rsidRPr="0067646A">
        <w:t xml:space="preserve"> </w:t>
      </w:r>
      <w:r w:rsidR="00E57F43" w:rsidRPr="0067646A">
        <w:t>is</w:t>
      </w:r>
      <w:r w:rsidR="009C03B7" w:rsidRPr="0067646A">
        <w:t xml:space="preserve"> </w:t>
      </w:r>
      <w:r w:rsidR="00E57F43" w:rsidRPr="0067646A">
        <w:t>mó</w:t>
      </w:r>
      <w:r w:rsidR="009C03B7" w:rsidRPr="0067646A">
        <w:t xml:space="preserve"> </w:t>
      </w:r>
      <w:r w:rsidR="00E57F43" w:rsidRPr="0067646A">
        <w:t>sula</w:t>
      </w:r>
      <w:r w:rsidR="009C03B7" w:rsidRPr="0067646A">
        <w:t xml:space="preserve"> </w:t>
      </w:r>
      <w:r w:rsidR="00E57F43" w:rsidRPr="0067646A">
        <w:t>gcuirtear</w:t>
      </w:r>
      <w:r w:rsidR="009C03B7" w:rsidRPr="0067646A">
        <w:t xml:space="preserve"> </w:t>
      </w:r>
      <w:r w:rsidR="00E57F43" w:rsidRPr="0067646A">
        <w:t>iarratas</w:t>
      </w:r>
      <w:r w:rsidR="009C03B7" w:rsidRPr="0067646A">
        <w:t xml:space="preserve"> </w:t>
      </w:r>
      <w:r w:rsidR="00E57F43" w:rsidRPr="0067646A">
        <w:t>ar</w:t>
      </w:r>
      <w:r w:rsidR="009C03B7" w:rsidRPr="0067646A">
        <w:t xml:space="preserve"> </w:t>
      </w:r>
      <w:r w:rsidR="00E57F43" w:rsidRPr="0067646A">
        <w:t>thionscadal</w:t>
      </w:r>
      <w:r w:rsidR="009C03B7" w:rsidRPr="0067646A">
        <w:t xml:space="preserve"> </w:t>
      </w:r>
      <w:r w:rsidR="00E57F43" w:rsidRPr="0067646A">
        <w:t>isteach</w:t>
      </w:r>
      <w:r w:rsidR="009D08D6" w:rsidRPr="0067646A">
        <w:t>.</w:t>
      </w:r>
      <w:r w:rsidR="009C03B7" w:rsidRPr="0067646A">
        <w:t xml:space="preserve"> </w:t>
      </w:r>
      <w:r w:rsidR="00733CEF" w:rsidRPr="0067646A">
        <w:t>Murar</w:t>
      </w:r>
      <w:r w:rsidR="009C03B7" w:rsidRPr="0067646A">
        <w:t xml:space="preserve"> </w:t>
      </w:r>
      <w:r w:rsidR="00733CEF" w:rsidRPr="0067646A">
        <w:t>cuireadh</w:t>
      </w:r>
      <w:r w:rsidR="009C03B7" w:rsidRPr="0067646A">
        <w:t xml:space="preserve"> </w:t>
      </w:r>
      <w:r w:rsidR="00733CEF" w:rsidRPr="0067646A">
        <w:t>tús</w:t>
      </w:r>
      <w:r w:rsidR="009C03B7" w:rsidRPr="0067646A">
        <w:t xml:space="preserve"> </w:t>
      </w:r>
      <w:proofErr w:type="gramStart"/>
      <w:r w:rsidR="00733CEF" w:rsidRPr="0067646A">
        <w:t>leo</w:t>
      </w:r>
      <w:proofErr w:type="gramEnd"/>
      <w:r w:rsidR="00733CEF" w:rsidRPr="0067646A">
        <w:t>,</w:t>
      </w:r>
      <w:r w:rsidR="009C03B7" w:rsidRPr="0067646A">
        <w:t xml:space="preserve"> </w:t>
      </w:r>
      <w:r w:rsidR="00733CEF" w:rsidRPr="0067646A">
        <w:t>moltar</w:t>
      </w:r>
      <w:r w:rsidR="009C03B7" w:rsidRPr="0067646A">
        <w:t xml:space="preserve"> </w:t>
      </w:r>
      <w:r w:rsidR="00733CEF" w:rsidRPr="0067646A">
        <w:t>go</w:t>
      </w:r>
      <w:r w:rsidR="009C03B7" w:rsidRPr="0067646A">
        <w:t xml:space="preserve"> </w:t>
      </w:r>
      <w:r w:rsidR="00733CEF" w:rsidRPr="0067646A">
        <w:t>gcoinneofaí</w:t>
      </w:r>
      <w:r w:rsidR="009C03B7" w:rsidRPr="0067646A">
        <w:t xml:space="preserve"> </w:t>
      </w:r>
      <w:r w:rsidR="00733CEF" w:rsidRPr="0067646A">
        <w:t>an</w:t>
      </w:r>
      <w:r w:rsidR="009C03B7" w:rsidRPr="0067646A">
        <w:t xml:space="preserve"> </w:t>
      </w:r>
      <w:r w:rsidR="00733CEF" w:rsidRPr="0067646A">
        <w:t>t-iarratas</w:t>
      </w:r>
      <w:r w:rsidR="009C03B7" w:rsidRPr="0067646A">
        <w:t xml:space="preserve"> </w:t>
      </w:r>
      <w:r w:rsidR="00733CEF" w:rsidRPr="0067646A">
        <w:t>do</w:t>
      </w:r>
      <w:r w:rsidR="009C03B7" w:rsidRPr="0067646A">
        <w:t xml:space="preserve"> </w:t>
      </w:r>
      <w:r w:rsidR="00733CEF" w:rsidRPr="0067646A">
        <w:t>bhlianta</w:t>
      </w:r>
      <w:r w:rsidR="009C03B7" w:rsidRPr="0067646A">
        <w:t xml:space="preserve"> </w:t>
      </w:r>
      <w:r w:rsidR="00733CEF" w:rsidRPr="0067646A">
        <w:t>amach</w:t>
      </w:r>
      <w:r w:rsidR="009C03B7" w:rsidRPr="0067646A">
        <w:t xml:space="preserve"> </w:t>
      </w:r>
      <w:r w:rsidR="00733CEF" w:rsidRPr="0067646A">
        <w:t>anseo</w:t>
      </w:r>
      <w:r w:rsidR="009C03B7" w:rsidRPr="0067646A">
        <w:t xml:space="preserve"> </w:t>
      </w:r>
      <w:r w:rsidR="00733CEF" w:rsidRPr="0067646A">
        <w:t>nó</w:t>
      </w:r>
      <w:r w:rsidR="009C03B7" w:rsidRPr="0067646A">
        <w:t xml:space="preserve"> </w:t>
      </w:r>
      <w:r w:rsidR="00733CEF" w:rsidRPr="0067646A">
        <w:t>d’fhéadfaí</w:t>
      </w:r>
      <w:r w:rsidR="009C03B7" w:rsidRPr="0067646A">
        <w:t xml:space="preserve"> </w:t>
      </w:r>
      <w:r w:rsidR="00733CEF" w:rsidRPr="0067646A">
        <w:t>é</w:t>
      </w:r>
      <w:r w:rsidR="009C03B7" w:rsidRPr="0067646A">
        <w:t xml:space="preserve"> </w:t>
      </w:r>
      <w:r w:rsidR="00733CEF" w:rsidRPr="0067646A">
        <w:t>a</w:t>
      </w:r>
      <w:r w:rsidR="009C03B7" w:rsidRPr="0067646A">
        <w:t xml:space="preserve"> </w:t>
      </w:r>
      <w:r w:rsidR="00733CEF" w:rsidRPr="0067646A">
        <w:t>chur</w:t>
      </w:r>
      <w:r w:rsidR="009C03B7" w:rsidRPr="0067646A">
        <w:t xml:space="preserve"> </w:t>
      </w:r>
      <w:r w:rsidR="00733CEF" w:rsidRPr="0067646A">
        <w:t>isteach</w:t>
      </w:r>
      <w:r w:rsidR="009C03B7" w:rsidRPr="0067646A">
        <w:t xml:space="preserve"> </w:t>
      </w:r>
      <w:r w:rsidR="00733CEF" w:rsidRPr="0067646A">
        <w:t>faoin</w:t>
      </w:r>
      <w:r w:rsidR="009C03B7" w:rsidRPr="0067646A">
        <w:t xml:space="preserve"> </w:t>
      </w:r>
      <w:r w:rsidR="00733CEF" w:rsidRPr="0067646A">
        <w:t>mBeart</w:t>
      </w:r>
      <w:r w:rsidR="009C03B7" w:rsidRPr="0067646A">
        <w:t xml:space="preserve"> </w:t>
      </w:r>
      <w:r w:rsidR="00733CEF" w:rsidRPr="0067646A">
        <w:t>Forbartha</w:t>
      </w:r>
      <w:r w:rsidR="009C03B7" w:rsidRPr="0067646A">
        <w:t xml:space="preserve"> </w:t>
      </w:r>
      <w:r w:rsidR="00733CEF" w:rsidRPr="0067646A">
        <w:t>Tionscadail</w:t>
      </w:r>
      <w:r w:rsidR="009D08D6" w:rsidRPr="0067646A">
        <w:t>.</w:t>
      </w:r>
    </w:p>
    <w:p w:rsidR="00AC7384" w:rsidRPr="0067646A" w:rsidRDefault="00733CEF">
      <w:pPr>
        <w:pStyle w:val="BodyText"/>
        <w:spacing w:line="241" w:lineRule="exact"/>
        <w:ind w:left="312"/>
      </w:pPr>
      <w:proofErr w:type="gramStart"/>
      <w:r w:rsidRPr="0067646A">
        <w:t>Níor</w:t>
      </w:r>
      <w:r w:rsidR="009C03B7" w:rsidRPr="0067646A">
        <w:t xml:space="preserve"> </w:t>
      </w:r>
      <w:r w:rsidRPr="0067646A">
        <w:t>chóir</w:t>
      </w:r>
      <w:r w:rsidR="009C03B7" w:rsidRPr="0067646A">
        <w:t xml:space="preserve"> </w:t>
      </w:r>
      <w:r w:rsidR="007C4000" w:rsidRPr="0067646A">
        <w:t>a</w:t>
      </w:r>
      <w:r w:rsidR="009C03B7" w:rsidRPr="0067646A">
        <w:t xml:space="preserve"> </w:t>
      </w:r>
      <w:r w:rsidR="007C4000" w:rsidRPr="0067646A">
        <w:t>chur</w:t>
      </w:r>
      <w:r w:rsidR="009C03B7" w:rsidRPr="0067646A">
        <w:t xml:space="preserve"> </w:t>
      </w:r>
      <w:r w:rsidR="007C4000" w:rsidRPr="0067646A">
        <w:t>isteach</w:t>
      </w:r>
      <w:r w:rsidR="009C03B7" w:rsidRPr="0067646A">
        <w:t xml:space="preserve"> </w:t>
      </w:r>
      <w:r w:rsidRPr="0067646A">
        <w:t>ach</w:t>
      </w:r>
      <w:r w:rsidR="009C03B7" w:rsidRPr="0067646A">
        <w:t xml:space="preserve"> </w:t>
      </w:r>
      <w:r w:rsidRPr="0067646A">
        <w:t>tograí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féidir</w:t>
      </w:r>
      <w:r w:rsidR="009C03B7" w:rsidRPr="0067646A">
        <w:t xml:space="preserve"> </w:t>
      </w:r>
      <w:r w:rsidRPr="0067646A">
        <w:t>iad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chur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gcrích</w:t>
      </w:r>
      <w:r w:rsidR="009C03B7" w:rsidRPr="0067646A">
        <w:t xml:space="preserve"> </w:t>
      </w:r>
      <w:r w:rsidRPr="0067646A">
        <w:t>laistigh</w:t>
      </w:r>
      <w:r w:rsidR="009C03B7" w:rsidRPr="0067646A">
        <w:t xml:space="preserve"> </w:t>
      </w:r>
      <w:r w:rsidRPr="0067646A">
        <w:t>de</w:t>
      </w:r>
      <w:r w:rsidR="009C03B7" w:rsidRPr="0067646A">
        <w:t xml:space="preserve"> </w:t>
      </w:r>
      <w:r w:rsidRPr="0067646A">
        <w:t>chreat</w:t>
      </w:r>
      <w:r w:rsidR="009C03B7" w:rsidRPr="0067646A">
        <w:t xml:space="preserve"> </w:t>
      </w:r>
      <w:r w:rsidRPr="0067646A">
        <w:t>ama</w:t>
      </w:r>
      <w:r w:rsidR="009C03B7" w:rsidRPr="0067646A">
        <w:t xml:space="preserve"> </w:t>
      </w:r>
      <w:r w:rsidRPr="0067646A">
        <w:t>18</w:t>
      </w:r>
      <w:r w:rsidR="009C03B7" w:rsidRPr="0067646A">
        <w:t xml:space="preserve"> </w:t>
      </w:r>
      <w:r w:rsidRPr="0067646A">
        <w:t>mí</w:t>
      </w:r>
      <w:r w:rsidR="009D08D6" w:rsidRPr="0067646A">
        <w:t>.</w:t>
      </w:r>
      <w:proofErr w:type="gramEnd"/>
    </w:p>
    <w:p w:rsidR="00AC7384" w:rsidRPr="0067646A" w:rsidRDefault="00AC7384">
      <w:pPr>
        <w:spacing w:line="241" w:lineRule="exact"/>
      </w:pPr>
    </w:p>
    <w:p w:rsidR="009C03B7" w:rsidRPr="0067646A" w:rsidRDefault="009C03B7">
      <w:pPr>
        <w:spacing w:line="241" w:lineRule="exact"/>
      </w:pPr>
    </w:p>
    <w:p w:rsidR="00AC7384" w:rsidRPr="0067646A" w:rsidRDefault="00BA5190">
      <w:pPr>
        <w:pStyle w:val="Heading2"/>
        <w:spacing w:before="77"/>
        <w:jc w:val="both"/>
      </w:pPr>
      <w:r w:rsidRPr="0067646A">
        <w:t>An</w:t>
      </w:r>
      <w:r w:rsidR="009C03B7" w:rsidRPr="0067646A">
        <w:t xml:space="preserve"> </w:t>
      </w:r>
      <w:r w:rsidRPr="0067646A">
        <w:t>Beart</w:t>
      </w:r>
      <w:r w:rsidR="009C03B7" w:rsidRPr="0067646A">
        <w:t xml:space="preserve"> </w:t>
      </w:r>
      <w:r w:rsidRPr="0067646A">
        <w:t>um</w:t>
      </w:r>
      <w:r w:rsidR="009C03B7" w:rsidRPr="0067646A">
        <w:t xml:space="preserve"> </w:t>
      </w:r>
      <w:r w:rsidRPr="0067646A">
        <w:t>Fhoirgnimh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="00D15DE3" w:rsidRPr="0067646A">
        <w:t>Cheannach</w:t>
      </w:r>
    </w:p>
    <w:p w:rsidR="00AC7384" w:rsidRPr="0067646A" w:rsidRDefault="00BA5190">
      <w:pPr>
        <w:pStyle w:val="BodyText"/>
        <w:spacing w:before="121" w:line="360" w:lineRule="auto"/>
        <w:ind w:left="312" w:right="150"/>
        <w:jc w:val="both"/>
      </w:pPr>
      <w:r w:rsidRPr="0067646A">
        <w:t>Ceadaítear</w:t>
      </w:r>
      <w:r w:rsidR="009C03B7" w:rsidRPr="0067646A">
        <w:t xml:space="preserve"> </w:t>
      </w:r>
      <w:r w:rsidRPr="0067646A">
        <w:t>dhá</w:t>
      </w:r>
      <w:r w:rsidR="009C03B7" w:rsidRPr="0067646A">
        <w:t xml:space="preserve"> </w:t>
      </w:r>
      <w:r w:rsidRPr="0067646A">
        <w:t>iarratas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bhfuil</w:t>
      </w:r>
      <w:r w:rsidR="009C03B7" w:rsidRPr="0067646A">
        <w:t xml:space="preserve"> </w:t>
      </w:r>
      <w:proofErr w:type="spellStart"/>
      <w:r w:rsidRPr="0067646A">
        <w:t>comhluach</w:t>
      </w:r>
      <w:proofErr w:type="spellEnd"/>
      <w:r w:rsidR="009C03B7" w:rsidRPr="0067646A">
        <w:t xml:space="preserve"> </w:t>
      </w:r>
      <w:r w:rsidRPr="0067646A">
        <w:t>uasta</w:t>
      </w:r>
      <w:r w:rsidR="009C03B7" w:rsidRPr="0067646A">
        <w:t xml:space="preserve"> </w:t>
      </w:r>
      <w:r w:rsidRPr="0067646A">
        <w:t>€400,000</w:t>
      </w:r>
      <w:r w:rsidR="009C03B7" w:rsidRPr="0067646A">
        <w:t xml:space="preserve"> </w:t>
      </w:r>
      <w:proofErr w:type="gramStart"/>
      <w:r w:rsidRPr="0067646A">
        <w:t>leo</w:t>
      </w:r>
      <w:proofErr w:type="gramEnd"/>
      <w:r w:rsidR="009C03B7" w:rsidRPr="0067646A">
        <w:t xml:space="preserve"> </w:t>
      </w:r>
      <w:r w:rsidRPr="0067646A">
        <w:t>faoin</w:t>
      </w:r>
      <w:r w:rsidR="009C03B7" w:rsidRPr="0067646A">
        <w:t xml:space="preserve"> </w:t>
      </w:r>
      <w:r w:rsidRPr="0067646A">
        <w:t>mBeart</w:t>
      </w:r>
      <w:r w:rsidR="009C03B7" w:rsidRPr="0067646A">
        <w:t xml:space="preserve"> </w:t>
      </w:r>
      <w:r w:rsidRPr="0067646A">
        <w:t>um</w:t>
      </w:r>
      <w:r w:rsidR="009C03B7" w:rsidRPr="0067646A">
        <w:t xml:space="preserve"> </w:t>
      </w:r>
      <w:r w:rsidRPr="0067646A">
        <w:t>Fhoirgnimh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="00D15DE3" w:rsidRPr="0067646A">
        <w:t>Cheannach</w:t>
      </w:r>
      <w:r w:rsidR="009C03B7" w:rsidRPr="0067646A">
        <w:t xml:space="preserve"> </w:t>
      </w:r>
      <w:r w:rsidRPr="0067646A">
        <w:t>chun</w:t>
      </w:r>
      <w:r w:rsidR="009C03B7" w:rsidRPr="0067646A">
        <w:t xml:space="preserve"> </w:t>
      </w:r>
      <w:r w:rsidRPr="0067646A">
        <w:t>foirgnimh</w:t>
      </w:r>
      <w:r w:rsidR="009C03B7" w:rsidRPr="0067646A">
        <w:t xml:space="preserve"> </w:t>
      </w:r>
      <w:r w:rsidRPr="0067646A">
        <w:t>fholmha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thréigthe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cheannach</w:t>
      </w:r>
      <w:r w:rsidR="009C03B7" w:rsidRPr="0067646A">
        <w:t xml:space="preserve"> </w:t>
      </w:r>
      <w:r w:rsidRPr="0067646A">
        <w:t>lena</w:t>
      </w:r>
      <w:r w:rsidR="009C03B7" w:rsidRPr="0067646A">
        <w:t xml:space="preserve"> </w:t>
      </w:r>
      <w:r w:rsidRPr="0067646A">
        <w:t>bhforbairt</w:t>
      </w:r>
      <w:r w:rsidR="009C03B7" w:rsidRPr="0067646A">
        <w:t xml:space="preserve"> </w:t>
      </w:r>
      <w:r w:rsidRPr="0067646A">
        <w:t>mar</w:t>
      </w:r>
      <w:r w:rsidR="009C03B7" w:rsidRPr="0067646A">
        <w:t xml:space="preserve"> </w:t>
      </w:r>
      <w:r w:rsidRPr="0067646A">
        <w:t>shócmhainní</w:t>
      </w:r>
      <w:r w:rsidR="009C03B7" w:rsidRPr="0067646A">
        <w:t xml:space="preserve"> </w:t>
      </w:r>
      <w:r w:rsidRPr="0067646A">
        <w:t>pobail</w:t>
      </w:r>
      <w:r w:rsidR="009D08D6" w:rsidRPr="0067646A">
        <w:t>.</w:t>
      </w:r>
      <w:r w:rsidR="009C03B7" w:rsidRPr="0067646A">
        <w:t xml:space="preserve"> </w:t>
      </w:r>
      <w:r w:rsidRPr="0067646A">
        <w:t>Ní</w:t>
      </w:r>
      <w:r w:rsidR="009C03B7" w:rsidRPr="0067646A">
        <w:t xml:space="preserve"> </w:t>
      </w:r>
      <w:r w:rsidRPr="0067646A">
        <w:t>mór</w:t>
      </w:r>
      <w:r w:rsidR="009C03B7" w:rsidRPr="0067646A">
        <w:t xml:space="preserve"> </w:t>
      </w:r>
      <w:r w:rsidRPr="0067646A">
        <w:t>gach</w:t>
      </w:r>
      <w:r w:rsidR="009C03B7" w:rsidRPr="0067646A">
        <w:t xml:space="preserve"> </w:t>
      </w:r>
      <w:r w:rsidRPr="0067646A">
        <w:t>idirbheart</w:t>
      </w:r>
      <w:r w:rsidR="009C03B7" w:rsidRPr="0067646A">
        <w:t xml:space="preserve"> </w:t>
      </w:r>
      <w:r w:rsidRPr="0067646A">
        <w:t>dá</w:t>
      </w:r>
      <w:r w:rsidR="009C03B7" w:rsidRPr="0067646A">
        <w:t xml:space="preserve"> </w:t>
      </w:r>
      <w:r w:rsidRPr="0067646A">
        <w:t>leithéid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chríochnú</w:t>
      </w:r>
      <w:r w:rsidR="009C03B7" w:rsidRPr="0067646A">
        <w:t xml:space="preserve"> </w:t>
      </w:r>
      <w:proofErr w:type="gramStart"/>
      <w:r w:rsidRPr="0067646A">
        <w:t>chun</w:t>
      </w:r>
      <w:proofErr w:type="gramEnd"/>
      <w:r w:rsidR="009C03B7" w:rsidRPr="0067646A">
        <w:t xml:space="preserve"> </w:t>
      </w:r>
      <w:r w:rsidRPr="0067646A">
        <w:t>maoiniú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tharraingt</w:t>
      </w:r>
      <w:r w:rsidR="009C03B7" w:rsidRPr="0067646A">
        <w:t xml:space="preserve"> </w:t>
      </w:r>
      <w:r w:rsidRPr="0067646A">
        <w:t>anuas</w:t>
      </w:r>
      <w:r w:rsidR="009C03B7" w:rsidRPr="0067646A">
        <w:t xml:space="preserve"> </w:t>
      </w:r>
      <w:r w:rsidRPr="0067646A">
        <w:t>sa</w:t>
      </w:r>
      <w:r w:rsidR="009C03B7" w:rsidRPr="0067646A">
        <w:t xml:space="preserve"> </w:t>
      </w:r>
      <w:r w:rsidRPr="0067646A">
        <w:t>bhliain</w:t>
      </w:r>
      <w:r w:rsidR="009C03B7" w:rsidRPr="0067646A">
        <w:t xml:space="preserve"> </w:t>
      </w:r>
      <w:r w:rsidR="009D08D6" w:rsidRPr="0067646A">
        <w:t>2022.</w:t>
      </w:r>
    </w:p>
    <w:p w:rsidR="00AC7384" w:rsidRPr="0067646A" w:rsidRDefault="00AC7384">
      <w:pPr>
        <w:pStyle w:val="BodyText"/>
        <w:rPr>
          <w:sz w:val="24"/>
        </w:rPr>
      </w:pPr>
    </w:p>
    <w:p w:rsidR="00AC7384" w:rsidRPr="0067646A" w:rsidRDefault="00AC7384">
      <w:pPr>
        <w:pStyle w:val="BodyText"/>
        <w:spacing w:before="10"/>
        <w:rPr>
          <w:sz w:val="27"/>
        </w:rPr>
      </w:pPr>
    </w:p>
    <w:p w:rsidR="00AC7384" w:rsidRPr="0067646A" w:rsidRDefault="00BA5190">
      <w:pPr>
        <w:pStyle w:val="Heading2"/>
        <w:spacing w:line="319" w:lineRule="auto"/>
        <w:ind w:right="1047"/>
        <w:jc w:val="both"/>
      </w:pPr>
      <w:r w:rsidRPr="0067646A">
        <w:t>Maoineofar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liosta</w:t>
      </w:r>
      <w:r w:rsidR="009C03B7" w:rsidRPr="0067646A">
        <w:t xml:space="preserve"> </w:t>
      </w:r>
      <w:r w:rsidRPr="0067646A">
        <w:t>táscach</w:t>
      </w:r>
      <w:r w:rsidR="009C03B7" w:rsidRPr="0067646A">
        <w:t xml:space="preserve"> </w:t>
      </w:r>
      <w:r w:rsidRPr="0067646A">
        <w:t>gníomhaíochtaí</w:t>
      </w:r>
      <w:r w:rsidR="009C03B7" w:rsidRPr="0067646A">
        <w:t xml:space="preserve"> </w:t>
      </w:r>
      <w:r w:rsidRPr="0067646A">
        <w:t>seo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leanas</w:t>
      </w:r>
      <w:r w:rsidR="009C03B7" w:rsidRPr="0067646A">
        <w:t xml:space="preserve"> </w:t>
      </w:r>
      <w:r w:rsidRPr="0067646A">
        <w:t>(</w:t>
      </w:r>
      <w:r w:rsidR="00595F59" w:rsidRPr="0067646A">
        <w:t>ní</w:t>
      </w:r>
      <w:r w:rsidR="009C03B7" w:rsidRPr="0067646A">
        <w:t xml:space="preserve"> </w:t>
      </w:r>
      <w:r w:rsidR="00595F59" w:rsidRPr="0067646A">
        <w:t>liosta</w:t>
      </w:r>
      <w:r w:rsidR="009C03B7" w:rsidRPr="0067646A">
        <w:t xml:space="preserve"> </w:t>
      </w:r>
      <w:r w:rsidR="00595F59" w:rsidRPr="0067646A">
        <w:t>uileghabhálach</w:t>
      </w:r>
      <w:r w:rsidR="009C03B7" w:rsidRPr="0067646A">
        <w:t xml:space="preserve"> </w:t>
      </w:r>
      <w:r w:rsidR="00595F59" w:rsidRPr="0067646A">
        <w:t>é)</w:t>
      </w:r>
      <w:r w:rsidR="009C03B7" w:rsidRPr="0067646A">
        <w:t xml:space="preserve"> </w:t>
      </w:r>
      <w:r w:rsidR="00595F59" w:rsidRPr="0067646A">
        <w:t>faoi</w:t>
      </w:r>
      <w:r w:rsidR="009C03B7" w:rsidRPr="0067646A">
        <w:t xml:space="preserve"> </w:t>
      </w:r>
      <w:proofErr w:type="spellStart"/>
      <w:r w:rsidR="00595F59" w:rsidRPr="0067646A">
        <w:t>Phríomhscéim</w:t>
      </w:r>
      <w:proofErr w:type="spellEnd"/>
      <w:r w:rsidR="009C03B7" w:rsidRPr="0067646A">
        <w:t xml:space="preserve"> </w:t>
      </w:r>
      <w:proofErr w:type="gramStart"/>
      <w:r w:rsidR="00595F59" w:rsidRPr="0067646A">
        <w:t>na</w:t>
      </w:r>
      <w:proofErr w:type="gramEnd"/>
      <w:r w:rsidR="009C03B7" w:rsidRPr="0067646A">
        <w:t xml:space="preserve"> </w:t>
      </w:r>
      <w:r w:rsidR="00595F59" w:rsidRPr="0067646A">
        <w:t>bliana</w:t>
      </w:r>
      <w:r w:rsidR="009C03B7" w:rsidRPr="0067646A">
        <w:t xml:space="preserve"> </w:t>
      </w:r>
      <w:r w:rsidR="009D08D6" w:rsidRPr="0067646A">
        <w:t>2022.</w:t>
      </w:r>
    </w:p>
    <w:p w:rsidR="00AC7384" w:rsidRPr="0067646A" w:rsidRDefault="00AC7384">
      <w:pPr>
        <w:pStyle w:val="BodyText"/>
        <w:spacing w:before="8"/>
        <w:rPr>
          <w:b/>
          <w:sz w:val="20"/>
        </w:rPr>
      </w:pPr>
    </w:p>
    <w:p w:rsidR="00AC7384" w:rsidRPr="0067646A" w:rsidRDefault="002B0E05">
      <w:pPr>
        <w:pStyle w:val="Heading2"/>
        <w:jc w:val="both"/>
      </w:pPr>
      <w:r w:rsidRPr="0067646A">
        <w:rPr>
          <w:u w:val="single"/>
        </w:rPr>
        <w:t>Tionscadail</w:t>
      </w:r>
      <w:r w:rsidR="009C03B7" w:rsidRPr="0067646A">
        <w:rPr>
          <w:u w:val="single"/>
        </w:rPr>
        <w:t xml:space="preserve"> </w:t>
      </w:r>
      <w:r w:rsidRPr="0067646A">
        <w:rPr>
          <w:u w:val="single"/>
        </w:rPr>
        <w:t>Tosaíochta</w:t>
      </w:r>
      <w:r w:rsidR="009C03B7" w:rsidRPr="0067646A">
        <w:rPr>
          <w:u w:val="single"/>
        </w:rPr>
        <w:t xml:space="preserve"> </w:t>
      </w:r>
      <w:r w:rsidR="009D08D6" w:rsidRPr="0067646A">
        <w:rPr>
          <w:u w:val="single"/>
        </w:rPr>
        <w:t>A1</w:t>
      </w:r>
    </w:p>
    <w:p w:rsidR="00AC7384" w:rsidRPr="0067646A" w:rsidRDefault="00AC7384">
      <w:pPr>
        <w:pStyle w:val="BodyText"/>
        <w:spacing w:before="6"/>
        <w:rPr>
          <w:b/>
          <w:sz w:val="12"/>
        </w:rPr>
      </w:pPr>
    </w:p>
    <w:p w:rsidR="00AC7384" w:rsidRPr="0067646A" w:rsidRDefault="005C177A">
      <w:pPr>
        <w:pStyle w:val="ListParagraph"/>
        <w:numPr>
          <w:ilvl w:val="0"/>
          <w:numId w:val="8"/>
        </w:numPr>
        <w:tabs>
          <w:tab w:val="left" w:pos="1033"/>
          <w:tab w:val="left" w:pos="1034"/>
        </w:tabs>
        <w:spacing w:before="95" w:line="319" w:lineRule="auto"/>
        <w:ind w:right="269"/>
        <w:rPr>
          <w:sz w:val="21"/>
        </w:rPr>
      </w:pP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gcuirtear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foirgnimh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láithreáin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fholmha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thréigthe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úsáid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spásanna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ilfheidhme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Áirítear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bhíodh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faoi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úinéireacht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stáit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bhfuil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húsáid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thuilleadh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chuirtear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phobal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Áirítear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húsáid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ilfheidhme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spásanna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fiontraíochta,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na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healaíona,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turasóireacht,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moil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óige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feidhmeanna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eile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pobail</w:t>
      </w:r>
      <w:r w:rsidR="009D08D6" w:rsidRPr="0067646A">
        <w:rPr>
          <w:sz w:val="21"/>
        </w:rPr>
        <w:t>.</w:t>
      </w:r>
    </w:p>
    <w:p w:rsidR="00AC7384" w:rsidRPr="0067646A" w:rsidRDefault="00356ACC">
      <w:pPr>
        <w:pStyle w:val="ListParagraph"/>
        <w:numPr>
          <w:ilvl w:val="0"/>
          <w:numId w:val="8"/>
        </w:numPr>
        <w:tabs>
          <w:tab w:val="left" w:pos="1033"/>
          <w:tab w:val="left" w:pos="1034"/>
        </w:tabs>
        <w:spacing w:before="156" w:line="319" w:lineRule="auto"/>
        <w:ind w:right="153"/>
        <w:rPr>
          <w:sz w:val="21"/>
        </w:rPr>
      </w:pP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ina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gcuirtear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folmha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Láir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Bhailte</w:t>
      </w:r>
      <w:r w:rsidR="009C03B7" w:rsidRPr="0067646A">
        <w:rPr>
          <w:sz w:val="21"/>
        </w:rPr>
        <w:t xml:space="preserve"> </w:t>
      </w:r>
      <w:r w:rsidR="007706B5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7706B5" w:rsidRPr="0067646A">
        <w:rPr>
          <w:sz w:val="21"/>
        </w:rPr>
        <w:t>ais</w:t>
      </w:r>
      <w:r w:rsidR="009C03B7" w:rsidRPr="0067646A">
        <w:rPr>
          <w:sz w:val="21"/>
        </w:rPr>
        <w:t xml:space="preserve"> </w:t>
      </w:r>
      <w:r w:rsidR="007706B5"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="007706B5" w:rsidRPr="0067646A">
        <w:rPr>
          <w:sz w:val="21"/>
        </w:rPr>
        <w:t>úsáid</w:t>
      </w:r>
      <w:r w:rsidR="009C03B7" w:rsidRPr="0067646A">
        <w:rPr>
          <w:sz w:val="21"/>
        </w:rPr>
        <w:t xml:space="preserve"> </w:t>
      </w:r>
      <w:r w:rsidR="007706B5"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="007706B5" w:rsidRPr="0067646A">
        <w:rPr>
          <w:sz w:val="21"/>
        </w:rPr>
        <w:t>Mhoil</w:t>
      </w:r>
      <w:r w:rsidR="009C03B7" w:rsidRPr="0067646A">
        <w:rPr>
          <w:sz w:val="21"/>
        </w:rPr>
        <w:t xml:space="preserve"> </w:t>
      </w:r>
      <w:r w:rsidR="007706B5" w:rsidRPr="0067646A">
        <w:rPr>
          <w:sz w:val="21"/>
        </w:rPr>
        <w:t>Chianoibre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="00B71657" w:rsidRPr="0067646A">
        <w:rPr>
          <w:sz w:val="21"/>
        </w:rPr>
        <w:t>Áirítear</w:t>
      </w:r>
      <w:r w:rsidR="009C03B7" w:rsidRPr="0067646A">
        <w:rPr>
          <w:sz w:val="21"/>
        </w:rPr>
        <w:t xml:space="preserve"> </w:t>
      </w:r>
      <w:r w:rsidR="00B71657"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="00B71657" w:rsidRPr="0067646A">
        <w:rPr>
          <w:sz w:val="21"/>
        </w:rPr>
        <w:t>sin</w:t>
      </w:r>
      <w:r w:rsidR="009C03B7" w:rsidRPr="0067646A">
        <w:rPr>
          <w:sz w:val="21"/>
        </w:rPr>
        <w:t xml:space="preserve"> </w:t>
      </w:r>
      <w:r w:rsidR="00B71657" w:rsidRPr="0067646A">
        <w:rPr>
          <w:sz w:val="21"/>
        </w:rPr>
        <w:t>freisin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proofErr w:type="gramStart"/>
      <w:r w:rsidR="0073513F" w:rsidRPr="0067646A">
        <w:rPr>
          <w:sz w:val="21"/>
        </w:rPr>
        <w:t>chun</w:t>
      </w:r>
      <w:proofErr w:type="gramEnd"/>
      <w:r w:rsidR="009C03B7" w:rsidRPr="0067646A">
        <w:rPr>
          <w:sz w:val="21"/>
        </w:rPr>
        <w:t xml:space="preserve"> </w:t>
      </w:r>
      <w:proofErr w:type="spellStart"/>
      <w:r w:rsidR="0073513F" w:rsidRPr="0067646A">
        <w:rPr>
          <w:sz w:val="21"/>
        </w:rPr>
        <w:t>athearraíocht</w:t>
      </w:r>
      <w:proofErr w:type="spellEnd"/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bhaint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as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foirgnimh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pobail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foirgnimh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atá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faoi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úinéireacht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phoiblí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láir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bhailte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sráidbhailte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éascaíocht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dhéanamh</w:t>
      </w:r>
      <w:r w:rsidR="009C03B7" w:rsidRPr="0067646A">
        <w:rPr>
          <w:sz w:val="21"/>
        </w:rPr>
        <w:t xml:space="preserve"> </w:t>
      </w:r>
      <w:r w:rsidR="0073513F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proofErr w:type="spellStart"/>
      <w:r w:rsidR="0073513F" w:rsidRPr="0067646A">
        <w:rPr>
          <w:sz w:val="21"/>
        </w:rPr>
        <w:t>chianobair</w:t>
      </w:r>
      <w:proofErr w:type="spellEnd"/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Beidh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iarratasóirí</w:t>
      </w:r>
      <w:r w:rsidR="009C03B7" w:rsidRPr="0067646A">
        <w:rPr>
          <w:sz w:val="21"/>
        </w:rPr>
        <w:t xml:space="preserve"> </w:t>
      </w:r>
      <w:proofErr w:type="gramStart"/>
      <w:r w:rsidR="00E76743" w:rsidRPr="0067646A">
        <w:rPr>
          <w:sz w:val="21"/>
        </w:rPr>
        <w:t>a</w:t>
      </w:r>
      <w:proofErr w:type="gramEnd"/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n-éiríonn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leo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fhaigheann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do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shaoráidí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cianoibre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ballraíocht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trí</w:t>
      </w:r>
      <w:r w:rsidR="009C03B7" w:rsidRPr="0067646A">
        <w:rPr>
          <w:sz w:val="21"/>
        </w:rPr>
        <w:t xml:space="preserve"> </w:t>
      </w:r>
      <w:r w:rsidR="00E76743" w:rsidRPr="0067646A">
        <w:rPr>
          <w:sz w:val="21"/>
        </w:rPr>
        <w:t>blian</w:t>
      </w:r>
      <w:r w:rsidR="00ED4E78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ED4E78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ED4E78" w:rsidRPr="0067646A">
        <w:rPr>
          <w:sz w:val="21"/>
        </w:rPr>
        <w:t>Líonra</w:t>
      </w:r>
      <w:r w:rsidR="009C03B7" w:rsidRPr="0067646A">
        <w:rPr>
          <w:sz w:val="21"/>
        </w:rPr>
        <w:t xml:space="preserve"> </w:t>
      </w:r>
      <w:r w:rsidR="00ED4E78" w:rsidRPr="0067646A">
        <w:rPr>
          <w:sz w:val="21"/>
        </w:rPr>
        <w:t>Náisiúnta</w:t>
      </w:r>
      <w:r w:rsidR="009C03B7" w:rsidRPr="0067646A">
        <w:rPr>
          <w:sz w:val="21"/>
        </w:rPr>
        <w:t xml:space="preserve"> </w:t>
      </w:r>
      <w:r w:rsidR="00ED4E78"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="00ED4E78" w:rsidRPr="0067646A">
        <w:rPr>
          <w:sz w:val="21"/>
        </w:rPr>
        <w:t>Mol</w:t>
      </w:r>
      <w:r w:rsidR="009C03B7" w:rsidRPr="0067646A">
        <w:rPr>
          <w:sz w:val="21"/>
        </w:rPr>
        <w:t xml:space="preserve"> </w:t>
      </w:r>
      <w:r w:rsidR="00ED4E78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ED4E78"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="00ED4E78"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="00ED4E78" w:rsidRPr="0067646A">
        <w:rPr>
          <w:sz w:val="21"/>
        </w:rPr>
        <w:t>cheangal</w:t>
      </w:r>
      <w:r w:rsidR="009C03B7" w:rsidRPr="0067646A">
        <w:rPr>
          <w:sz w:val="21"/>
        </w:rPr>
        <w:t xml:space="preserve"> </w:t>
      </w:r>
      <w:r w:rsidR="00ED4E78" w:rsidRPr="0067646A">
        <w:rPr>
          <w:sz w:val="21"/>
        </w:rPr>
        <w:t>orthu</w:t>
      </w:r>
      <w:r w:rsidR="009C03B7" w:rsidRPr="0067646A">
        <w:rPr>
          <w:sz w:val="21"/>
        </w:rPr>
        <w:t xml:space="preserve"> </w:t>
      </w:r>
      <w:r w:rsidR="00ED4E78" w:rsidRPr="0067646A">
        <w:rPr>
          <w:sz w:val="21"/>
        </w:rPr>
        <w:t>féin</w:t>
      </w:r>
      <w:r w:rsidR="009D08D6" w:rsidRPr="0067646A">
        <w:rPr>
          <w:sz w:val="21"/>
        </w:rPr>
        <w:t>.</w:t>
      </w:r>
    </w:p>
    <w:p w:rsidR="00AC7384" w:rsidRPr="0067646A" w:rsidRDefault="009D08D6">
      <w:pPr>
        <w:spacing w:before="155" w:line="319" w:lineRule="auto"/>
        <w:ind w:left="1033"/>
        <w:rPr>
          <w:i/>
          <w:sz w:val="21"/>
        </w:rPr>
      </w:pPr>
      <w:r w:rsidRPr="0067646A">
        <w:rPr>
          <w:i/>
          <w:sz w:val="21"/>
        </w:rPr>
        <w:t>N.B.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Má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tá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sé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i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gceist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agat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iarratas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a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dhéanamh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ar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mhaoiniú</w:t>
      </w:r>
      <w:r w:rsidR="009C03B7" w:rsidRPr="0067646A">
        <w:rPr>
          <w:i/>
          <w:sz w:val="21"/>
        </w:rPr>
        <w:t xml:space="preserve"> </w:t>
      </w:r>
      <w:proofErr w:type="gramStart"/>
      <w:r w:rsidR="00DB7681" w:rsidRPr="0067646A">
        <w:rPr>
          <w:i/>
          <w:sz w:val="21"/>
        </w:rPr>
        <w:t>chun</w:t>
      </w:r>
      <w:proofErr w:type="gramEnd"/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mol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a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bhunú</w:t>
      </w:r>
      <w:r w:rsidR="009C03B7" w:rsidRPr="0067646A">
        <w:rPr>
          <w:i/>
          <w:sz w:val="21"/>
        </w:rPr>
        <w:t xml:space="preserve"> </w:t>
      </w:r>
      <w:r w:rsidRPr="0067646A">
        <w:rPr>
          <w:i/>
          <w:sz w:val="21"/>
        </w:rPr>
        <w:t>(</w:t>
      </w:r>
      <w:r w:rsidR="00DB7681" w:rsidRPr="0067646A">
        <w:rPr>
          <w:i/>
          <w:sz w:val="21"/>
        </w:rPr>
        <w:t>féach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Aguisín</w:t>
      </w:r>
      <w:r w:rsidR="009C03B7" w:rsidRPr="0067646A">
        <w:rPr>
          <w:i/>
          <w:sz w:val="21"/>
        </w:rPr>
        <w:t xml:space="preserve"> </w:t>
      </w:r>
      <w:r w:rsidRPr="0067646A">
        <w:rPr>
          <w:i/>
          <w:sz w:val="21"/>
        </w:rPr>
        <w:t>1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don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treoir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aicmithe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mol</w:t>
      </w:r>
      <w:r w:rsidRPr="0067646A">
        <w:rPr>
          <w:i/>
          <w:sz w:val="21"/>
        </w:rPr>
        <w:t>)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beidh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ort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ceisteanna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sonracha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eile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a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freagairt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maidir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le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moil</w:t>
      </w:r>
      <w:r w:rsidRPr="0067646A">
        <w:rPr>
          <w:i/>
          <w:sz w:val="21"/>
        </w:rPr>
        <w:t>.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Tá</w:t>
      </w:r>
      <w:r w:rsidR="009C03B7" w:rsidRPr="0067646A">
        <w:rPr>
          <w:i/>
          <w:sz w:val="21"/>
        </w:rPr>
        <w:t xml:space="preserve"> </w:t>
      </w:r>
      <w:proofErr w:type="gramStart"/>
      <w:r w:rsidR="00DB7681" w:rsidRPr="0067646A">
        <w:rPr>
          <w:i/>
          <w:sz w:val="21"/>
        </w:rPr>
        <w:t>na</w:t>
      </w:r>
      <w:proofErr w:type="gramEnd"/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ceisteanna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seo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leagtha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amach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lena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chinntiú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go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bhfuil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cás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maith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gnó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i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gceist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leis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an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mol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nua</w:t>
      </w:r>
      <w:r w:rsidRPr="0067646A">
        <w:rPr>
          <w:i/>
          <w:sz w:val="21"/>
        </w:rPr>
        <w:t>.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Mar</w:t>
      </w:r>
      <w:r w:rsidR="009C03B7" w:rsidRPr="0067646A">
        <w:rPr>
          <w:i/>
          <w:sz w:val="21"/>
        </w:rPr>
        <w:t xml:space="preserve"> </w:t>
      </w:r>
      <w:r w:rsidR="00DB7681" w:rsidRPr="0067646A">
        <w:rPr>
          <w:i/>
          <w:sz w:val="21"/>
        </w:rPr>
        <w:t>shampla,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go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bhfuil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éileamh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ar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an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mol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nach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bhfuil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á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chomhlíonadh,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go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mbeidh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an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mol</w:t>
      </w:r>
      <w:r w:rsidR="009C03B7" w:rsidRPr="0067646A">
        <w:rPr>
          <w:i/>
          <w:sz w:val="21"/>
        </w:rPr>
        <w:t xml:space="preserve"> </w:t>
      </w:r>
      <w:proofErr w:type="spellStart"/>
      <w:r w:rsidR="00E41C2F" w:rsidRPr="0067646A">
        <w:rPr>
          <w:i/>
          <w:sz w:val="21"/>
        </w:rPr>
        <w:t>inbhuanaithe</w:t>
      </w:r>
      <w:proofErr w:type="spellEnd"/>
      <w:r w:rsidR="00E41C2F" w:rsidRPr="0067646A">
        <w:rPr>
          <w:i/>
          <w:sz w:val="21"/>
        </w:rPr>
        <w:t>,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gur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féidir</w:t>
      </w:r>
      <w:r w:rsidR="009C03B7" w:rsidRPr="0067646A">
        <w:rPr>
          <w:i/>
          <w:sz w:val="21"/>
        </w:rPr>
        <w:t xml:space="preserve"> </w:t>
      </w:r>
      <w:proofErr w:type="gramStart"/>
      <w:r w:rsidR="00E41C2F" w:rsidRPr="0067646A">
        <w:rPr>
          <w:i/>
          <w:sz w:val="21"/>
        </w:rPr>
        <w:t>na</w:t>
      </w:r>
      <w:proofErr w:type="gramEnd"/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hoibreacha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atá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beartaithe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a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chur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i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gcrích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agus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go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bhfuil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siad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laistigh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de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chumas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na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n-iarratasóirí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lena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mbaint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amach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in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am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agus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faoin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mbuiséad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agus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go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bhfuil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an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mol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oiriúnach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do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riachtanais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na</w:t>
      </w:r>
      <w:r w:rsidR="009C03B7" w:rsidRPr="0067646A">
        <w:rPr>
          <w:i/>
          <w:sz w:val="21"/>
        </w:rPr>
        <w:t xml:space="preserve"> </w:t>
      </w:r>
      <w:r w:rsidR="00E41C2F" w:rsidRPr="0067646A">
        <w:rPr>
          <w:i/>
          <w:sz w:val="21"/>
        </w:rPr>
        <w:t>háite</w:t>
      </w:r>
      <w:r w:rsidRPr="0067646A">
        <w:rPr>
          <w:i/>
          <w:sz w:val="21"/>
        </w:rPr>
        <w:t>.</w:t>
      </w:r>
    </w:p>
    <w:p w:rsidR="00AC7384" w:rsidRPr="0067646A" w:rsidRDefault="00AC7384">
      <w:pPr>
        <w:pStyle w:val="BodyText"/>
        <w:rPr>
          <w:i/>
          <w:sz w:val="24"/>
        </w:rPr>
      </w:pPr>
    </w:p>
    <w:p w:rsidR="00AC7384" w:rsidRPr="0067646A" w:rsidRDefault="00AC7384">
      <w:pPr>
        <w:pStyle w:val="BodyText"/>
        <w:spacing w:before="2"/>
        <w:rPr>
          <w:i/>
          <w:sz w:val="31"/>
        </w:rPr>
      </w:pPr>
    </w:p>
    <w:p w:rsidR="00AC7384" w:rsidRPr="0067646A" w:rsidRDefault="005F3C69">
      <w:pPr>
        <w:pStyle w:val="Heading2"/>
      </w:pPr>
      <w:r w:rsidRPr="0067646A">
        <w:rPr>
          <w:u w:val="single"/>
        </w:rPr>
        <w:t>Tionscadail</w:t>
      </w:r>
      <w:r w:rsidR="009C03B7" w:rsidRPr="0067646A">
        <w:rPr>
          <w:u w:val="single"/>
        </w:rPr>
        <w:t xml:space="preserve"> </w:t>
      </w:r>
      <w:r w:rsidRPr="0067646A">
        <w:rPr>
          <w:u w:val="single"/>
        </w:rPr>
        <w:t>Tosaíochta</w:t>
      </w:r>
      <w:r w:rsidR="009C03B7" w:rsidRPr="0067646A">
        <w:rPr>
          <w:u w:val="single"/>
        </w:rPr>
        <w:t xml:space="preserve"> </w:t>
      </w:r>
      <w:r w:rsidR="009D08D6" w:rsidRPr="0067646A">
        <w:rPr>
          <w:u w:val="single"/>
        </w:rPr>
        <w:t>A2</w:t>
      </w:r>
    </w:p>
    <w:p w:rsidR="00AC7384" w:rsidRPr="0067646A" w:rsidRDefault="00AC7384">
      <w:pPr>
        <w:pStyle w:val="BodyText"/>
        <w:spacing w:before="6"/>
        <w:rPr>
          <w:b/>
          <w:sz w:val="12"/>
        </w:rPr>
      </w:pPr>
    </w:p>
    <w:p w:rsidR="00AC7384" w:rsidRPr="0067646A" w:rsidRDefault="0016337A">
      <w:pPr>
        <w:pStyle w:val="ListParagraph"/>
        <w:numPr>
          <w:ilvl w:val="0"/>
          <w:numId w:val="8"/>
        </w:numPr>
        <w:tabs>
          <w:tab w:val="left" w:pos="1033"/>
          <w:tab w:val="left" w:pos="1034"/>
        </w:tabs>
        <w:spacing w:before="94" w:line="316" w:lineRule="auto"/>
        <w:ind w:right="151"/>
        <w:rPr>
          <w:sz w:val="21"/>
        </w:rPr>
      </w:pPr>
      <w:r w:rsidRPr="0067646A">
        <w:rPr>
          <w:sz w:val="21"/>
        </w:rPr>
        <w:t>T</w:t>
      </w:r>
      <w:r w:rsidRPr="0067646A">
        <w:t>ionscadail</w:t>
      </w:r>
      <w:r w:rsidR="009C03B7" w:rsidRPr="0067646A">
        <w:t xml:space="preserve"> </w:t>
      </w:r>
      <w:r w:rsidRPr="0067646A">
        <w:t>athnuachana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chuidíonn</w:t>
      </w:r>
      <w:r w:rsidR="009C03B7" w:rsidRPr="0067646A">
        <w:t xml:space="preserve"> </w:t>
      </w:r>
      <w:r w:rsidRPr="0067646A">
        <w:t>lenár</w:t>
      </w:r>
      <w:r w:rsidR="009C03B7" w:rsidRPr="0067646A">
        <w:t xml:space="preserve"> </w:t>
      </w:r>
      <w:r w:rsidRPr="0067646A">
        <w:t>mbailte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sráidbhailte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athbheochan,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gcomhréir</w:t>
      </w:r>
      <w:r w:rsidR="009C03B7" w:rsidRPr="0067646A">
        <w:t xml:space="preserve"> </w:t>
      </w:r>
      <w:r w:rsidRPr="0067646A">
        <w:t>leis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proofErr w:type="spellStart"/>
      <w:r w:rsidRPr="0067646A">
        <w:t>mBeartas</w:t>
      </w:r>
      <w:proofErr w:type="spellEnd"/>
      <w:r w:rsidR="009C03B7" w:rsidRPr="0067646A">
        <w:t xml:space="preserve"> </w:t>
      </w:r>
      <w:r w:rsidRPr="0067646A">
        <w:t>Tús</w:t>
      </w:r>
      <w:r w:rsidR="009C03B7" w:rsidRPr="0067646A">
        <w:t xml:space="preserve"> </w:t>
      </w:r>
      <w:r w:rsidRPr="0067646A">
        <w:t>Áite</w:t>
      </w:r>
      <w:r w:rsidR="009C03B7" w:rsidRPr="0067646A">
        <w:t xml:space="preserve"> </w:t>
      </w:r>
      <w:r w:rsidRPr="0067646A">
        <w:t>ag</w:t>
      </w:r>
      <w:r w:rsidR="009C03B7" w:rsidRPr="0067646A">
        <w:t xml:space="preserve"> </w:t>
      </w:r>
      <w:r w:rsidRPr="0067646A">
        <w:t>Lár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Bhaile,</w:t>
      </w:r>
      <w:r w:rsidR="009C03B7" w:rsidRPr="0067646A">
        <w:t xml:space="preserve"> </w:t>
      </w:r>
      <w:r w:rsidRPr="0067646A">
        <w:t>trí</w:t>
      </w:r>
      <w:r w:rsidR="009C03B7" w:rsidRPr="0067646A">
        <w:t xml:space="preserve"> </w:t>
      </w:r>
      <w:r w:rsidRPr="0067646A">
        <w:t>athnuachan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forbairt</w:t>
      </w:r>
      <w:r w:rsidR="009C03B7" w:rsidRPr="0067646A">
        <w:t xml:space="preserve"> </w:t>
      </w:r>
      <w:r w:rsidRPr="0067646A">
        <w:t>phleanáilte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tríothu</w:t>
      </w:r>
      <w:r w:rsidR="009C03B7" w:rsidRPr="0067646A">
        <w:t xml:space="preserve"> </w:t>
      </w:r>
      <w:r w:rsidRPr="0067646A">
        <w:t>sin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spreagfar</w:t>
      </w:r>
      <w:r w:rsidR="009C03B7" w:rsidRPr="0067646A">
        <w:t xml:space="preserve"> </w:t>
      </w:r>
      <w:r w:rsidRPr="0067646A">
        <w:t>gníomhaíocht</w:t>
      </w:r>
      <w:r w:rsidR="009C03B7" w:rsidRPr="0067646A">
        <w:t xml:space="preserve"> </w:t>
      </w:r>
      <w:r w:rsidRPr="0067646A">
        <w:t>gheilleagrach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líon</w:t>
      </w:r>
      <w:r w:rsidR="009C03B7" w:rsidRPr="0067646A">
        <w:t xml:space="preserve"> </w:t>
      </w:r>
      <w:r w:rsidRPr="0067646A">
        <w:t>níos</w:t>
      </w:r>
      <w:r w:rsidR="009C03B7" w:rsidRPr="0067646A">
        <w:t xml:space="preserve"> </w:t>
      </w:r>
      <w:r w:rsidRPr="0067646A">
        <w:t>mó</w:t>
      </w:r>
      <w:r w:rsidR="009C03B7" w:rsidRPr="0067646A">
        <w:t xml:space="preserve"> </w:t>
      </w:r>
      <w:r w:rsidRPr="0067646A">
        <w:t>custaiméirí,</w:t>
      </w:r>
      <w:r w:rsidR="009C03B7" w:rsidRPr="0067646A">
        <w:t xml:space="preserve"> </w:t>
      </w:r>
      <w:r w:rsidRPr="0067646A">
        <w:t>dul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ngleic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foilmhe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proofErr w:type="spellStart"/>
      <w:r w:rsidRPr="0067646A">
        <w:t>dearóiliú</w:t>
      </w:r>
      <w:proofErr w:type="spellEnd"/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cinnte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dhéanamh</w:t>
      </w:r>
      <w:r w:rsidR="009C03B7" w:rsidRPr="0067646A">
        <w:t xml:space="preserve"> </w:t>
      </w:r>
      <w:r w:rsidRPr="0067646A">
        <w:t>de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n-</w:t>
      </w:r>
      <w:proofErr w:type="spellStart"/>
      <w:r w:rsidRPr="0067646A">
        <w:t>athúsáidfear</w:t>
      </w:r>
      <w:proofErr w:type="spellEnd"/>
      <w:r w:rsidR="009C03B7" w:rsidRPr="0067646A">
        <w:t xml:space="preserve"> </w:t>
      </w:r>
      <w:r w:rsidRPr="0067646A">
        <w:t>foirgnimh</w:t>
      </w:r>
      <w:r w:rsidR="009C03B7" w:rsidRPr="0067646A">
        <w:t xml:space="preserve"> </w:t>
      </w:r>
      <w:r w:rsidRPr="0067646A">
        <w:t>oidhreachta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foirgnimh</w:t>
      </w:r>
      <w:r w:rsidR="009C03B7" w:rsidRPr="0067646A">
        <w:t xml:space="preserve"> </w:t>
      </w:r>
      <w:r w:rsidRPr="0067646A">
        <w:t>eile</w:t>
      </w:r>
      <w:r w:rsidR="009C03B7" w:rsidRPr="0067646A">
        <w:t xml:space="preserve"> </w:t>
      </w:r>
      <w:r w:rsidRPr="0067646A">
        <w:t>atá</w:t>
      </w:r>
      <w:r w:rsidR="009C03B7" w:rsidRPr="0067646A">
        <w:t xml:space="preserve"> </w:t>
      </w:r>
      <w:r w:rsidRPr="0067646A">
        <w:t>ann</w:t>
      </w:r>
      <w:r w:rsidR="009C03B7" w:rsidRPr="0067646A">
        <w:t xml:space="preserve"> </w:t>
      </w:r>
      <w:r w:rsidRPr="0067646A">
        <w:t>cheana</w:t>
      </w:r>
      <w:r w:rsidR="009C03B7" w:rsidRPr="0067646A">
        <w:t xml:space="preserve"> </w:t>
      </w:r>
      <w:r w:rsidRPr="0067646A">
        <w:t>féin;</w:t>
      </w:r>
      <w:r w:rsidR="009C03B7" w:rsidRPr="0067646A">
        <w:t xml:space="preserve"> </w:t>
      </w:r>
      <w:r w:rsidRPr="0067646A">
        <w:t>ba</w:t>
      </w:r>
      <w:r w:rsidR="009C03B7" w:rsidRPr="0067646A">
        <w:t xml:space="preserve"> </w:t>
      </w:r>
      <w:r w:rsidRPr="0067646A">
        <w:t>chóir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tionscadail</w:t>
      </w:r>
      <w:r w:rsidR="009C03B7" w:rsidRPr="0067646A">
        <w:t xml:space="preserve"> </w:t>
      </w:r>
      <w:r w:rsidRPr="0067646A">
        <w:t>seo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aithint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proofErr w:type="spellStart"/>
      <w:r w:rsidRPr="0067646A">
        <w:t>máistirphleananna</w:t>
      </w:r>
      <w:proofErr w:type="spellEnd"/>
      <w:r w:rsidR="009C03B7" w:rsidRPr="0067646A">
        <w:t xml:space="preserve"> </w:t>
      </w:r>
      <w:r w:rsidRPr="0067646A">
        <w:t>(nó</w:t>
      </w:r>
      <w:r w:rsidR="009C03B7" w:rsidRPr="0067646A">
        <w:t xml:space="preserve"> </w:t>
      </w:r>
      <w:r w:rsidRPr="0067646A">
        <w:t>pleananna</w:t>
      </w:r>
      <w:r w:rsidR="009C03B7" w:rsidRPr="0067646A">
        <w:t xml:space="preserve"> </w:t>
      </w:r>
      <w:r w:rsidRPr="0067646A">
        <w:t>atá</w:t>
      </w:r>
      <w:r w:rsidR="009C03B7" w:rsidRPr="0067646A">
        <w:t xml:space="preserve"> </w:t>
      </w:r>
      <w:r w:rsidRPr="0067646A">
        <w:t>cosúil</w:t>
      </w:r>
      <w:r w:rsidR="009C03B7" w:rsidRPr="0067646A">
        <w:t xml:space="preserve"> </w:t>
      </w:r>
      <w:r w:rsidRPr="0067646A">
        <w:t>leo)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fhorbraítear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gcomhar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pobal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háite,</w:t>
      </w:r>
      <w:r w:rsidR="009C03B7" w:rsidRPr="0067646A">
        <w:t xml:space="preserve"> </w:t>
      </w:r>
      <w:proofErr w:type="spellStart"/>
      <w:r w:rsidRPr="0067646A">
        <w:t>gnónna</w:t>
      </w:r>
      <w:proofErr w:type="spellEnd"/>
      <w:r w:rsidR="009C03B7" w:rsidRPr="0067646A">
        <w:t xml:space="preserve"> </w:t>
      </w:r>
      <w:r w:rsidR="00F93127" w:rsidRPr="0067646A">
        <w:t>agus</w:t>
      </w:r>
      <w:r w:rsidR="009C03B7" w:rsidRPr="0067646A">
        <w:t xml:space="preserve"> </w:t>
      </w:r>
      <w:r w:rsidR="00F93127" w:rsidRPr="0067646A">
        <w:t>na</w:t>
      </w:r>
      <w:r w:rsidR="009C03B7" w:rsidRPr="0067646A">
        <w:t xml:space="preserve"> </w:t>
      </w:r>
      <w:r w:rsidRPr="0067646A">
        <w:t>páirtithe</w:t>
      </w:r>
      <w:r w:rsidR="009C03B7" w:rsidRPr="0067646A">
        <w:t xml:space="preserve"> </w:t>
      </w:r>
      <w:r w:rsidRPr="0067646A">
        <w:t>leasmhara</w:t>
      </w:r>
      <w:r w:rsidR="009C03B7" w:rsidRPr="0067646A">
        <w:t xml:space="preserve"> </w:t>
      </w:r>
      <w:r w:rsidRPr="0067646A">
        <w:t>eile</w:t>
      </w:r>
      <w:r w:rsidR="009C03B7" w:rsidRPr="0067646A">
        <w:t xml:space="preserve"> </w:t>
      </w:r>
      <w:r w:rsidRPr="0067646A">
        <w:t>sa</w:t>
      </w:r>
      <w:r w:rsidR="009C03B7" w:rsidRPr="0067646A">
        <w:t xml:space="preserve"> </w:t>
      </w:r>
      <w:r w:rsidRPr="0067646A">
        <w:t>bhaile</w:t>
      </w:r>
      <w:r w:rsidR="009C03B7" w:rsidRPr="0067646A">
        <w:t xml:space="preserve"> </w:t>
      </w:r>
      <w:r w:rsidRPr="0067646A">
        <w:t>nó</w:t>
      </w:r>
      <w:r w:rsidR="009C03B7" w:rsidRPr="0067646A">
        <w:t xml:space="preserve"> </w:t>
      </w:r>
      <w:r w:rsidRPr="0067646A">
        <w:t>sráidbhaile</w:t>
      </w:r>
      <w:r w:rsidR="009D08D6" w:rsidRPr="0067646A">
        <w:rPr>
          <w:sz w:val="21"/>
        </w:rPr>
        <w:t>.</w:t>
      </w:r>
    </w:p>
    <w:p w:rsidR="00AC7384" w:rsidRPr="0067646A" w:rsidRDefault="009D08D6">
      <w:pPr>
        <w:spacing w:before="166" w:line="319" w:lineRule="auto"/>
        <w:ind w:left="1033" w:right="159"/>
        <w:rPr>
          <w:i/>
          <w:sz w:val="21"/>
        </w:rPr>
      </w:pPr>
      <w:r w:rsidRPr="0067646A">
        <w:rPr>
          <w:sz w:val="21"/>
        </w:rPr>
        <w:t>(</w:t>
      </w:r>
      <w:r w:rsidR="004B1409" w:rsidRPr="0067646A">
        <w:rPr>
          <w:i/>
          <w:iCs/>
          <w:sz w:val="21"/>
        </w:rPr>
        <w:t>Ní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thacófar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le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tionscadail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forbartha/feabhsaithe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cosán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toisc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gur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féidir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iad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seo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a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mhaoiniú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go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díreach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lastRenderedPageBreak/>
        <w:t>trí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Údaráis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Áitiúla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nó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tríd</w:t>
      </w:r>
      <w:r w:rsidR="009C03B7" w:rsidRPr="0067646A">
        <w:rPr>
          <w:i/>
          <w:iCs/>
          <w:sz w:val="21"/>
        </w:rPr>
        <w:t xml:space="preserve"> </w:t>
      </w:r>
      <w:proofErr w:type="gramStart"/>
      <w:r w:rsidR="004B1409" w:rsidRPr="0067646A">
        <w:rPr>
          <w:i/>
          <w:iCs/>
          <w:sz w:val="21"/>
        </w:rPr>
        <w:t>an</w:t>
      </w:r>
      <w:proofErr w:type="gramEnd"/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gClár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Infheistíochta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um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Thaisteal</w:t>
      </w:r>
      <w:r w:rsidR="009C03B7" w:rsidRPr="0067646A">
        <w:rPr>
          <w:i/>
          <w:iCs/>
          <w:sz w:val="21"/>
        </w:rPr>
        <w:t xml:space="preserve"> </w:t>
      </w:r>
      <w:r w:rsidR="004B1409" w:rsidRPr="0067646A">
        <w:rPr>
          <w:i/>
          <w:iCs/>
          <w:sz w:val="21"/>
        </w:rPr>
        <w:t>Gníomhach</w:t>
      </w:r>
      <w:r w:rsidRPr="0067646A">
        <w:rPr>
          <w:i/>
          <w:sz w:val="21"/>
        </w:rPr>
        <w:t>.)</w:t>
      </w:r>
    </w:p>
    <w:p w:rsidR="00AC7384" w:rsidRPr="0067646A" w:rsidRDefault="00895906">
      <w:pPr>
        <w:pStyle w:val="ListParagraph"/>
        <w:numPr>
          <w:ilvl w:val="0"/>
          <w:numId w:val="8"/>
        </w:numPr>
        <w:tabs>
          <w:tab w:val="left" w:pos="1033"/>
          <w:tab w:val="left" w:pos="1034"/>
        </w:tabs>
        <w:spacing w:before="160" w:line="316" w:lineRule="auto"/>
        <w:ind w:right="735"/>
        <w:rPr>
          <w:sz w:val="21"/>
        </w:rPr>
      </w:pPr>
      <w:r w:rsidRPr="0067646A">
        <w:rPr>
          <w:sz w:val="21"/>
        </w:rPr>
        <w:t>Ionaid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pobail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nuathógtha</w:t>
      </w:r>
      <w:proofErr w:type="spellEnd"/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(</w:t>
      </w:r>
      <w:r w:rsidR="00D532F1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gcás</w:t>
      </w:r>
      <w:r w:rsidR="009C03B7" w:rsidRPr="0067646A">
        <w:rPr>
          <w:sz w:val="21"/>
        </w:rPr>
        <w:t xml:space="preserve"> </w:t>
      </w:r>
      <w:proofErr w:type="gramStart"/>
      <w:r w:rsidR="00D532F1" w:rsidRPr="0067646A">
        <w:rPr>
          <w:sz w:val="21"/>
        </w:rPr>
        <w:t>ina</w:t>
      </w:r>
      <w:proofErr w:type="gramEnd"/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bhfuil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riachtanas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mbaile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sráidbhaile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aithnítear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leagtar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amach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sonrach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nach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féidir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é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shásamh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háitreabh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atá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an</w:t>
      </w:r>
      <w:r w:rsidR="0000175A" w:rsidRPr="0067646A">
        <w:rPr>
          <w:sz w:val="21"/>
        </w:rPr>
        <w:t>n</w:t>
      </w:r>
      <w:r w:rsidR="009C03B7" w:rsidRPr="0067646A">
        <w:rPr>
          <w:sz w:val="21"/>
        </w:rPr>
        <w:t xml:space="preserve"> </w:t>
      </w:r>
      <w:r w:rsidR="00D532F1" w:rsidRPr="0067646A">
        <w:rPr>
          <w:sz w:val="21"/>
        </w:rPr>
        <w:t>cheana</w:t>
      </w:r>
      <w:r w:rsidR="009D08D6" w:rsidRPr="0067646A">
        <w:rPr>
          <w:sz w:val="21"/>
        </w:rPr>
        <w:t>).</w:t>
      </w:r>
    </w:p>
    <w:p w:rsidR="00AC7384" w:rsidRPr="0067646A" w:rsidRDefault="009D08D6">
      <w:pPr>
        <w:spacing w:before="162" w:line="316" w:lineRule="auto"/>
        <w:ind w:left="1033"/>
        <w:rPr>
          <w:sz w:val="21"/>
        </w:rPr>
      </w:pPr>
      <w:r w:rsidRPr="0067646A">
        <w:rPr>
          <w:sz w:val="21"/>
        </w:rPr>
        <w:t>(</w:t>
      </w:r>
      <w:r w:rsidR="002D3F67" w:rsidRPr="0067646A">
        <w:rPr>
          <w:i/>
          <w:sz w:val="21"/>
        </w:rPr>
        <w:t>Ba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chóir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iarratas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i</w:t>
      </w:r>
      <w:r w:rsidR="009C03B7" w:rsidRPr="0067646A">
        <w:rPr>
          <w:i/>
          <w:sz w:val="21"/>
        </w:rPr>
        <w:t xml:space="preserve"> </w:t>
      </w:r>
      <w:proofErr w:type="gramStart"/>
      <w:r w:rsidR="002D3F67" w:rsidRPr="0067646A">
        <w:rPr>
          <w:i/>
          <w:sz w:val="21"/>
        </w:rPr>
        <w:t>leith</w:t>
      </w:r>
      <w:proofErr w:type="gramEnd"/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oibreacha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Athchóirithe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/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Athnuachana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a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dhéanamh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ar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ionaid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pobail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reatha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faoi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Chiste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Infheistíochta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um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Ionaid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Pobail</w:t>
      </w:r>
      <w:r w:rsidR="009C03B7" w:rsidRPr="0067646A">
        <w:rPr>
          <w:i/>
          <w:sz w:val="21"/>
        </w:rPr>
        <w:t xml:space="preserve"> </w:t>
      </w:r>
      <w:r w:rsidR="002D3F67" w:rsidRPr="0067646A">
        <w:rPr>
          <w:i/>
          <w:sz w:val="21"/>
        </w:rPr>
        <w:t>an</w:t>
      </w:r>
      <w:r w:rsidR="009C03B7" w:rsidRPr="0067646A">
        <w:rPr>
          <w:i/>
          <w:sz w:val="21"/>
        </w:rPr>
        <w:t xml:space="preserve"> </w:t>
      </w:r>
      <w:r w:rsidRPr="0067646A">
        <w:rPr>
          <w:i/>
          <w:sz w:val="21"/>
        </w:rPr>
        <w:t>DRCD</w:t>
      </w:r>
      <w:r w:rsidRPr="0067646A">
        <w:rPr>
          <w:sz w:val="21"/>
        </w:rPr>
        <w:t>)</w:t>
      </w:r>
    </w:p>
    <w:p w:rsidR="00AC7384" w:rsidRPr="0067646A" w:rsidRDefault="00591CC1">
      <w:pPr>
        <w:pStyle w:val="ListParagraph"/>
        <w:numPr>
          <w:ilvl w:val="0"/>
          <w:numId w:val="8"/>
        </w:numPr>
        <w:tabs>
          <w:tab w:val="left" w:pos="1033"/>
          <w:tab w:val="left" w:pos="1034"/>
        </w:tabs>
        <w:spacing w:before="74" w:line="316" w:lineRule="auto"/>
        <w:ind w:right="199"/>
        <w:rPr>
          <w:sz w:val="21"/>
        </w:rPr>
      </w:pP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páirceanna,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pláis,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spásanna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bia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poiblí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allamuigh,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spásanna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glasa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(</w:t>
      </w:r>
      <w:r w:rsidRPr="0067646A">
        <w:rPr>
          <w:sz w:val="21"/>
        </w:rPr>
        <w:t>lena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n-</w:t>
      </w:r>
      <w:r w:rsidR="00B43358" w:rsidRPr="0067646A">
        <w:rPr>
          <w:sz w:val="21"/>
        </w:rPr>
        <w:t>á</w:t>
      </w:r>
      <w:r w:rsidRPr="0067646A">
        <w:rPr>
          <w:sz w:val="21"/>
        </w:rPr>
        <w:t>irítear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cuibhrinn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gairdíní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pobail</w:t>
      </w:r>
      <w:r w:rsidR="009D08D6" w:rsidRPr="0067646A">
        <w:rPr>
          <w:sz w:val="21"/>
        </w:rPr>
        <w:t>)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spásanna/conláistí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áineasa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fhorbairt</w:t>
      </w:r>
      <w:r w:rsidR="009C03B7" w:rsidRPr="0067646A">
        <w:rPr>
          <w:sz w:val="21"/>
        </w:rPr>
        <w:t xml:space="preserve">  </w:t>
      </w:r>
      <w:r w:rsidR="009D08D6" w:rsidRPr="0067646A">
        <w:rPr>
          <w:sz w:val="21"/>
        </w:rPr>
        <w:t>(</w:t>
      </w:r>
      <w:proofErr w:type="gramEnd"/>
      <w:r w:rsidRPr="0067646A">
        <w:rPr>
          <w:sz w:val="21"/>
        </w:rPr>
        <w:t>lena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n-áireofar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saoráidí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spóirt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allamuigh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nós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páirceanna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scátála,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cúirteanna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cispheile,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cúirteanna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leadóige</w:t>
      </w:r>
      <w:r w:rsidR="009D08D6" w:rsidRPr="0067646A">
        <w:rPr>
          <w:sz w:val="21"/>
        </w:rPr>
        <w:t>,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etc.)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</w:t>
      </w:r>
      <w:r w:rsidR="00196303" w:rsidRPr="0067646A">
        <w:rPr>
          <w:sz w:val="21"/>
        </w:rPr>
        <w:t>á</w:t>
      </w:r>
      <w:r w:rsidRPr="0067646A">
        <w:rPr>
          <w:sz w:val="21"/>
        </w:rPr>
        <w:t>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bhailte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mbeadh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siad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moil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fuinniúla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phobal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taitneamh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bhaint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astu,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líon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custaiméirí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mhéadú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ghnónna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áitiúla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bhreithneofar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ach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iarratais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proofErr w:type="gramStart"/>
      <w:r w:rsidR="00E45229" w:rsidRPr="0067646A">
        <w:rPr>
          <w:sz w:val="21"/>
        </w:rPr>
        <w:t>leith</w:t>
      </w:r>
      <w:proofErr w:type="gramEnd"/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do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mhaoine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agus/nó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tailte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atá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faoi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úinéireacht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tógtha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léas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phoiblí</w:t>
      </w:r>
      <w:r w:rsidR="009C03B7" w:rsidRPr="0067646A">
        <w:rPr>
          <w:sz w:val="21"/>
        </w:rPr>
        <w:t xml:space="preserve"> </w:t>
      </w:r>
      <w:r w:rsidR="00E45229"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="000E63B7" w:rsidRPr="0067646A">
        <w:rPr>
          <w:sz w:val="21"/>
        </w:rPr>
        <w:t>ag</w:t>
      </w:r>
      <w:r w:rsidR="009C03B7" w:rsidRPr="0067646A">
        <w:rPr>
          <w:sz w:val="21"/>
        </w:rPr>
        <w:t xml:space="preserve"> </w:t>
      </w:r>
      <w:r w:rsidR="000E63B7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0E63B7" w:rsidRPr="0067646A">
        <w:rPr>
          <w:sz w:val="21"/>
        </w:rPr>
        <w:t>bpobal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mbeadh</w:t>
      </w:r>
      <w:r w:rsidR="009C03B7" w:rsidRPr="0067646A">
        <w:rPr>
          <w:sz w:val="21"/>
        </w:rPr>
        <w:t xml:space="preserve"> </w:t>
      </w:r>
      <w:proofErr w:type="gramStart"/>
      <w:r w:rsidR="003F7FAF" w:rsidRPr="0067646A">
        <w:rPr>
          <w:sz w:val="21"/>
        </w:rPr>
        <w:t>na</w:t>
      </w:r>
      <w:proofErr w:type="gramEnd"/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lonnaithe</w:t>
      </w:r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lár</w:t>
      </w:r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bhaile</w:t>
      </w:r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3F7FAF" w:rsidRPr="0067646A">
        <w:rPr>
          <w:sz w:val="21"/>
        </w:rPr>
        <w:t>tsráidbhaile.</w:t>
      </w:r>
    </w:p>
    <w:p w:rsidR="00AC7384" w:rsidRPr="0067646A" w:rsidRDefault="009D08D6">
      <w:pPr>
        <w:spacing w:before="166" w:line="319" w:lineRule="auto"/>
        <w:ind w:left="1033"/>
        <w:rPr>
          <w:sz w:val="21"/>
        </w:rPr>
      </w:pPr>
      <w:r w:rsidRPr="0067646A">
        <w:rPr>
          <w:sz w:val="21"/>
        </w:rPr>
        <w:t>(</w:t>
      </w:r>
      <w:r w:rsidR="00A36EF7" w:rsidRPr="0067646A">
        <w:rPr>
          <w:i/>
          <w:sz w:val="21"/>
        </w:rPr>
        <w:t>Tabhair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ar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aird,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ní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mór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go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mbeadh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léasanna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i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ndáil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le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gach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tionscadal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i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bhfeidhm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ar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feadh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15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bliana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ar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a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laghad</w:t>
      </w:r>
      <w:r w:rsidR="009C03B7" w:rsidRPr="0067646A">
        <w:rPr>
          <w:i/>
          <w:sz w:val="21"/>
        </w:rPr>
        <w:t xml:space="preserve"> </w:t>
      </w:r>
      <w:r w:rsidRPr="0067646A">
        <w:rPr>
          <w:i/>
          <w:sz w:val="21"/>
        </w:rPr>
        <w:t>–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féach</w:t>
      </w:r>
      <w:r w:rsidR="009C03B7" w:rsidRPr="0067646A">
        <w:rPr>
          <w:i/>
          <w:sz w:val="21"/>
        </w:rPr>
        <w:t xml:space="preserve"> </w:t>
      </w:r>
      <w:proofErr w:type="gramStart"/>
      <w:r w:rsidR="00A36EF7" w:rsidRPr="0067646A">
        <w:rPr>
          <w:i/>
          <w:sz w:val="21"/>
        </w:rPr>
        <w:t>na</w:t>
      </w:r>
      <w:proofErr w:type="gramEnd"/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Coinníollacha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i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leith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Maoiniú</w:t>
      </w:r>
      <w:r w:rsidR="009C03B7" w:rsidRPr="0067646A">
        <w:rPr>
          <w:i/>
          <w:sz w:val="21"/>
        </w:rPr>
        <w:t xml:space="preserve"> </w:t>
      </w:r>
      <w:r w:rsidR="00A36EF7" w:rsidRPr="0067646A">
        <w:rPr>
          <w:i/>
          <w:sz w:val="21"/>
        </w:rPr>
        <w:t>thíos</w:t>
      </w:r>
      <w:r w:rsidRPr="0067646A">
        <w:rPr>
          <w:sz w:val="21"/>
        </w:rPr>
        <w:t>)</w:t>
      </w:r>
    </w:p>
    <w:p w:rsidR="00AC7384" w:rsidRPr="0067646A" w:rsidRDefault="007062B5">
      <w:pPr>
        <w:pStyle w:val="ListParagraph"/>
        <w:numPr>
          <w:ilvl w:val="0"/>
          <w:numId w:val="8"/>
        </w:numPr>
        <w:tabs>
          <w:tab w:val="left" w:pos="1033"/>
          <w:tab w:val="left" w:pos="1034"/>
        </w:tabs>
        <w:spacing w:before="159" w:line="316" w:lineRule="auto"/>
        <w:ind w:right="269"/>
        <w:rPr>
          <w:sz w:val="21"/>
        </w:rPr>
      </w:pPr>
      <w:r w:rsidRPr="0067646A">
        <w:rPr>
          <w:sz w:val="21"/>
        </w:rPr>
        <w:t>Feachtais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mhargaíochta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atá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dírithe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chianoibrithe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cumas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soghluaiste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mhealladh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chuig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gcontae/réigiún</w:t>
      </w:r>
      <w:r w:rsidR="009D08D6" w:rsidRPr="0067646A">
        <w:rPr>
          <w:sz w:val="21"/>
        </w:rPr>
        <w:t>;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bailte/sráidbhailte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leith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cinn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custaiméirí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agus/nó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infheistíocht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ghnó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mhealladh</w:t>
      </w:r>
      <w:r w:rsidR="009D08D6" w:rsidRPr="0067646A">
        <w:rPr>
          <w:sz w:val="21"/>
        </w:rPr>
        <w:t>.</w:t>
      </w:r>
    </w:p>
    <w:p w:rsidR="00AC7384" w:rsidRPr="0067646A" w:rsidRDefault="00AC7384">
      <w:pPr>
        <w:pStyle w:val="BodyText"/>
        <w:rPr>
          <w:sz w:val="24"/>
        </w:rPr>
      </w:pPr>
    </w:p>
    <w:p w:rsidR="00AC7384" w:rsidRPr="0067646A" w:rsidRDefault="00AC7384">
      <w:pPr>
        <w:pStyle w:val="BodyText"/>
        <w:spacing w:before="2"/>
        <w:rPr>
          <w:sz w:val="25"/>
        </w:rPr>
      </w:pPr>
    </w:p>
    <w:p w:rsidR="00AC7384" w:rsidRPr="0067646A" w:rsidRDefault="00E65BA8">
      <w:pPr>
        <w:pStyle w:val="Heading2"/>
        <w:spacing w:before="1"/>
        <w:ind w:left="370"/>
      </w:pPr>
      <w:r w:rsidRPr="0067646A">
        <w:t>Tionscadail</w:t>
      </w:r>
      <w:r w:rsidR="009C03B7" w:rsidRPr="0067646A">
        <w:t xml:space="preserve"> </w:t>
      </w:r>
      <w:r w:rsidRPr="0067646A">
        <w:t>Tosaíochta</w:t>
      </w:r>
      <w:r w:rsidR="009C03B7" w:rsidRPr="0067646A">
        <w:t xml:space="preserve"> </w:t>
      </w:r>
      <w:r w:rsidR="009D08D6" w:rsidRPr="0067646A">
        <w:t>B</w:t>
      </w:r>
    </w:p>
    <w:p w:rsidR="00AC7384" w:rsidRPr="0067646A" w:rsidRDefault="00AC7384">
      <w:pPr>
        <w:pStyle w:val="BodyText"/>
        <w:spacing w:before="5"/>
        <w:rPr>
          <w:b/>
          <w:sz w:val="24"/>
        </w:rPr>
      </w:pPr>
    </w:p>
    <w:p w:rsidR="00AC7384" w:rsidRPr="0067646A" w:rsidRDefault="00706DA9">
      <w:pPr>
        <w:pStyle w:val="Heading2"/>
      </w:pPr>
      <w:r w:rsidRPr="0067646A">
        <w:t>Tionscadail</w:t>
      </w:r>
      <w:r w:rsidR="009C03B7" w:rsidRPr="0067646A">
        <w:t xml:space="preserve"> </w:t>
      </w:r>
      <w:r w:rsidRPr="0067646A">
        <w:t>eile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bhféadfaí</w:t>
      </w:r>
      <w:r w:rsidR="009C03B7" w:rsidRPr="0067646A">
        <w:t xml:space="preserve"> </w:t>
      </w:r>
      <w:r w:rsidRPr="0067646A">
        <w:t>tacú</w:t>
      </w:r>
      <w:r w:rsidR="009C03B7" w:rsidRPr="0067646A">
        <w:t xml:space="preserve"> </w:t>
      </w:r>
      <w:proofErr w:type="gramStart"/>
      <w:r w:rsidRPr="0067646A">
        <w:t>leo</w:t>
      </w:r>
      <w:proofErr w:type="gramEnd"/>
      <w:r w:rsidR="009C03B7" w:rsidRPr="0067646A">
        <w:t xml:space="preserve"> </w:t>
      </w:r>
      <w:r w:rsidRPr="0067646A">
        <w:t>ach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bhfuil</w:t>
      </w:r>
      <w:r w:rsidR="009C03B7" w:rsidRPr="0067646A">
        <w:t xml:space="preserve"> </w:t>
      </w:r>
      <w:r w:rsidRPr="0067646A">
        <w:t>tosaíocht</w:t>
      </w:r>
      <w:r w:rsidR="009C03B7" w:rsidRPr="0067646A">
        <w:t xml:space="preserve"> </w:t>
      </w:r>
      <w:r w:rsidRPr="0067646A">
        <w:t>níos</w:t>
      </w:r>
      <w:r w:rsidR="009C03B7" w:rsidRPr="0067646A">
        <w:t xml:space="preserve"> </w:t>
      </w:r>
      <w:r w:rsidRPr="0067646A">
        <w:t>lú</w:t>
      </w:r>
      <w:r w:rsidR="009C03B7" w:rsidRPr="0067646A">
        <w:t xml:space="preserve"> </w:t>
      </w:r>
      <w:r w:rsidRPr="0067646A">
        <w:t>acu</w:t>
      </w:r>
      <w:r w:rsidR="009C03B7" w:rsidRPr="0067646A">
        <w:t xml:space="preserve"> </w:t>
      </w:r>
      <w:r w:rsidRPr="0067646A">
        <w:t>faoi</w:t>
      </w:r>
      <w:r w:rsidR="009C03B7" w:rsidRPr="0067646A">
        <w:t xml:space="preserve"> </w:t>
      </w:r>
      <w:r w:rsidRPr="0067646A">
        <w:t>scéim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bliana</w:t>
      </w:r>
      <w:r w:rsidR="009C03B7" w:rsidRPr="0067646A">
        <w:t xml:space="preserve"> </w:t>
      </w:r>
      <w:r w:rsidR="009D08D6" w:rsidRPr="0067646A">
        <w:t>2022:</w:t>
      </w:r>
    </w:p>
    <w:p w:rsidR="00AC7384" w:rsidRPr="0067646A" w:rsidRDefault="00AC7384">
      <w:pPr>
        <w:pStyle w:val="BodyText"/>
        <w:spacing w:before="4"/>
        <w:rPr>
          <w:b/>
          <w:sz w:val="24"/>
        </w:rPr>
      </w:pPr>
    </w:p>
    <w:p w:rsidR="00AC7384" w:rsidRPr="0067646A" w:rsidRDefault="00C7654E">
      <w:pPr>
        <w:pStyle w:val="ListParagraph"/>
        <w:numPr>
          <w:ilvl w:val="1"/>
          <w:numId w:val="8"/>
        </w:numPr>
        <w:tabs>
          <w:tab w:val="left" w:pos="1025"/>
          <w:tab w:val="left" w:pos="1027"/>
        </w:tabs>
        <w:spacing w:line="357" w:lineRule="auto"/>
        <w:ind w:right="342"/>
        <w:rPr>
          <w:sz w:val="21"/>
        </w:rPr>
      </w:pP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chun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tacú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haghaidheanna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siopaí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sráideanna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mbailte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sráidbhailte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n-</w:t>
      </w:r>
      <w:r w:rsidR="004914C0" w:rsidRPr="0067646A">
        <w:rPr>
          <w:sz w:val="21"/>
        </w:rPr>
        <w:t>á</w:t>
      </w:r>
      <w:r w:rsidRPr="0067646A">
        <w:rPr>
          <w:sz w:val="21"/>
        </w:rPr>
        <w:t>irítear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múrphictiúir</w:t>
      </w:r>
      <w:proofErr w:type="spellEnd"/>
      <w:r w:rsidRPr="0067646A">
        <w:rPr>
          <w:sz w:val="21"/>
        </w:rPr>
        <w:t>)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uasghrádú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fheabhsú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Spreagtar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údaráis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áitiúla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dul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dteagmháil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húinéirí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gnó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háite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iniúchadh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dhéanamh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faoi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féid</w:t>
      </w:r>
      <w:r w:rsidR="003B7DA8" w:rsidRPr="0067646A">
        <w:rPr>
          <w:sz w:val="21"/>
        </w:rPr>
        <w:t>i</w:t>
      </w:r>
      <w:r w:rsidRPr="0067646A">
        <w:rPr>
          <w:sz w:val="21"/>
        </w:rPr>
        <w:t>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dath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fuinneamh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príomhshráideanna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trí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grúpa,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forbairt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dhéanamh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phláis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spásanna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bia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poiblí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allamuigh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fhorbairt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réir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fhoráiltear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ina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leith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faoi</w:t>
      </w:r>
      <w:r w:rsidR="009C03B7" w:rsidRPr="0067646A">
        <w:rPr>
          <w:sz w:val="21"/>
        </w:rPr>
        <w:t xml:space="preserve"> </w:t>
      </w:r>
      <w:r w:rsidR="003B7DA8" w:rsidRPr="0067646A">
        <w:rPr>
          <w:sz w:val="21"/>
        </w:rPr>
        <w:t>Thosaíocht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A2.</w:t>
      </w:r>
    </w:p>
    <w:p w:rsidR="00AC7384" w:rsidRPr="0067646A" w:rsidRDefault="003B7DA8">
      <w:pPr>
        <w:pStyle w:val="ListParagraph"/>
        <w:numPr>
          <w:ilvl w:val="1"/>
          <w:numId w:val="8"/>
        </w:numPr>
        <w:tabs>
          <w:tab w:val="left" w:pos="1025"/>
          <w:tab w:val="left" w:pos="1027"/>
        </w:tabs>
        <w:spacing w:before="4" w:line="350" w:lineRule="auto"/>
        <w:ind w:right="357"/>
        <w:rPr>
          <w:sz w:val="21"/>
        </w:rPr>
      </w:pPr>
      <w:r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ina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dtacaítear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ngeilleagar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oíche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gcuirtear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</w:t>
      </w:r>
      <w:r w:rsidR="00296C5E" w:rsidRPr="0067646A">
        <w:rPr>
          <w:sz w:val="21"/>
        </w:rPr>
        <w:t>eis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gcomhréir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moltaí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atá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teacht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cinn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ón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Tascfhórsa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maidir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nGeilleagar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Oíche</w:t>
      </w:r>
      <w:r w:rsidR="009D08D6" w:rsidRPr="0067646A">
        <w:rPr>
          <w:sz w:val="21"/>
        </w:rPr>
        <w:t>.</w:t>
      </w:r>
    </w:p>
    <w:p w:rsidR="00AC7384" w:rsidRPr="0067646A" w:rsidRDefault="002F5740">
      <w:pPr>
        <w:pStyle w:val="ListParagraph"/>
        <w:numPr>
          <w:ilvl w:val="1"/>
          <w:numId w:val="8"/>
        </w:numPr>
        <w:tabs>
          <w:tab w:val="left" w:pos="1025"/>
          <w:tab w:val="left" w:pos="1027"/>
        </w:tabs>
        <w:spacing w:before="11" w:line="355" w:lineRule="auto"/>
        <w:ind w:right="551"/>
        <w:rPr>
          <w:sz w:val="21"/>
        </w:rPr>
      </w:pPr>
      <w:r w:rsidRPr="0067646A">
        <w:rPr>
          <w:sz w:val="21"/>
        </w:rPr>
        <w:t>Sócmhainní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oidhreachta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e.g.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iarsmalanna/nithe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na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háite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díol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spéise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thurasóirí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atá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dírithe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ghnéithe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stairiúla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cheantair</w:t>
      </w:r>
      <w:r w:rsidR="009D08D6" w:rsidRPr="0067646A">
        <w:rPr>
          <w:sz w:val="21"/>
        </w:rPr>
        <w:t>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láithreacha/foirgnimh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oidhreachta</w:t>
      </w:r>
      <w:r w:rsidR="009D08D6" w:rsidRPr="0067646A">
        <w:rPr>
          <w:sz w:val="21"/>
        </w:rPr>
        <w:t>,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etc.)</w:t>
      </w:r>
      <w:r w:rsidR="009C03B7" w:rsidRPr="0067646A">
        <w:rPr>
          <w:sz w:val="21"/>
        </w:rPr>
        <w:t xml:space="preserve"> </w:t>
      </w:r>
      <w:proofErr w:type="gramStart"/>
      <w:r w:rsidR="00B70E63" w:rsidRPr="0067646A">
        <w:rPr>
          <w:sz w:val="21"/>
        </w:rPr>
        <w:t>atá</w:t>
      </w:r>
      <w:proofErr w:type="gramEnd"/>
      <w:r w:rsidR="009C03B7" w:rsidRPr="0067646A">
        <w:rPr>
          <w:sz w:val="21"/>
        </w:rPr>
        <w:t xml:space="preserve"> </w:t>
      </w:r>
      <w:r w:rsidR="00B70E63" w:rsidRPr="0067646A">
        <w:rPr>
          <w:sz w:val="21"/>
        </w:rPr>
        <w:t>suite</w:t>
      </w:r>
      <w:r w:rsidR="009C03B7" w:rsidRPr="0067646A">
        <w:rPr>
          <w:sz w:val="21"/>
        </w:rPr>
        <w:t xml:space="preserve"> </w:t>
      </w:r>
      <w:r w:rsidR="00B70E63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B70E63" w:rsidRPr="0067646A">
        <w:rPr>
          <w:sz w:val="21"/>
        </w:rPr>
        <w:t>mbailte</w:t>
      </w:r>
      <w:r w:rsidR="009C03B7" w:rsidRPr="0067646A">
        <w:rPr>
          <w:sz w:val="21"/>
        </w:rPr>
        <w:t xml:space="preserve"> </w:t>
      </w:r>
      <w:r w:rsidR="00B70E63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B70E63" w:rsidRPr="0067646A">
        <w:rPr>
          <w:sz w:val="21"/>
        </w:rPr>
        <w:t>sráidbhailte</w:t>
      </w:r>
      <w:r w:rsidR="009C03B7" w:rsidRPr="0067646A">
        <w:rPr>
          <w:sz w:val="21"/>
        </w:rPr>
        <w:t xml:space="preserve"> </w:t>
      </w:r>
      <w:r w:rsidR="00B70E63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B70E63" w:rsidRPr="0067646A">
        <w:rPr>
          <w:sz w:val="21"/>
        </w:rPr>
        <w:t>fheabhsú,</w:t>
      </w:r>
      <w:r w:rsidR="009C03B7" w:rsidRPr="0067646A">
        <w:rPr>
          <w:sz w:val="21"/>
        </w:rPr>
        <w:t xml:space="preserve"> </w:t>
      </w:r>
      <w:r w:rsidR="00B70E63" w:rsidRPr="0067646A">
        <w:rPr>
          <w:sz w:val="21"/>
        </w:rPr>
        <w:t>lena</w:t>
      </w:r>
      <w:r w:rsidR="009C03B7" w:rsidRPr="0067646A">
        <w:rPr>
          <w:sz w:val="21"/>
        </w:rPr>
        <w:t xml:space="preserve"> </w:t>
      </w:r>
      <w:r w:rsidR="00B70E63" w:rsidRPr="0067646A">
        <w:rPr>
          <w:sz w:val="21"/>
        </w:rPr>
        <w:t>n-áirítear</w:t>
      </w:r>
      <w:r w:rsidR="009C03B7" w:rsidRPr="0067646A">
        <w:rPr>
          <w:sz w:val="21"/>
        </w:rPr>
        <w:t xml:space="preserve"> </w:t>
      </w:r>
      <w:r w:rsidR="00B70E63" w:rsidRPr="0067646A">
        <w:rPr>
          <w:sz w:val="21"/>
        </w:rPr>
        <w:t>bearta</w:t>
      </w:r>
      <w:r w:rsidR="009C03B7" w:rsidRPr="0067646A">
        <w:rPr>
          <w:sz w:val="21"/>
        </w:rPr>
        <w:t xml:space="preserve"> </w:t>
      </w:r>
      <w:proofErr w:type="spellStart"/>
      <w:r w:rsidR="00B70E63" w:rsidRPr="0067646A">
        <w:rPr>
          <w:sz w:val="21"/>
        </w:rPr>
        <w:t>éifeachtúlachta</w:t>
      </w:r>
      <w:proofErr w:type="spellEnd"/>
      <w:r w:rsidR="009C03B7" w:rsidRPr="0067646A">
        <w:rPr>
          <w:sz w:val="21"/>
        </w:rPr>
        <w:t xml:space="preserve"> </w:t>
      </w:r>
      <w:r w:rsidR="00B70E63" w:rsidRPr="0067646A">
        <w:rPr>
          <w:sz w:val="21"/>
        </w:rPr>
        <w:t>fuinnimh</w:t>
      </w:r>
      <w:r w:rsidR="009D08D6" w:rsidRPr="0067646A">
        <w:rPr>
          <w:sz w:val="21"/>
        </w:rPr>
        <w:t>.</w:t>
      </w:r>
    </w:p>
    <w:p w:rsidR="00AC7384" w:rsidRPr="0067646A" w:rsidRDefault="00AC7384">
      <w:pPr>
        <w:spacing w:line="355" w:lineRule="auto"/>
        <w:rPr>
          <w:sz w:val="21"/>
        </w:rPr>
        <w:sectPr w:rsidR="00AC7384" w:rsidRPr="0067646A">
          <w:pgSz w:w="11910" w:h="16840"/>
          <w:pgMar w:top="1400" w:right="560" w:bottom="980" w:left="820" w:header="0" w:footer="702" w:gutter="0"/>
          <w:cols w:space="720"/>
        </w:sectPr>
      </w:pPr>
    </w:p>
    <w:p w:rsidR="00AC7384" w:rsidRPr="0067646A" w:rsidRDefault="00155C7C">
      <w:pPr>
        <w:pStyle w:val="BodyText"/>
        <w:spacing w:line="20" w:lineRule="exact"/>
        <w:ind w:left="644"/>
        <w:rPr>
          <w:sz w:val="2"/>
        </w:rPr>
      </w:pPr>
      <w:r w:rsidRPr="0067646A">
        <w:rPr>
          <w:sz w:val="2"/>
        </w:rPr>
      </w:r>
      <w:r w:rsidRPr="0067646A">
        <w:rPr>
          <w:sz w:val="2"/>
        </w:rPr>
        <w:pict>
          <v:group id="docshapegroup15" o:spid="_x0000_s2060" style="width:488.3pt;height:.5pt;mso-position-horizontal-relative:char;mso-position-vertical-relative:line" coordsize="9766,10">
            <v:rect id="docshape16" o:spid="_x0000_s2061" style="position:absolute;width:97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<w10:wrap type="none"/>
            <w10:anchorlock/>
          </v:group>
        </w:pict>
      </w:r>
    </w:p>
    <w:p w:rsidR="00AC7384" w:rsidRPr="0067646A" w:rsidRDefault="00A04385">
      <w:pPr>
        <w:pStyle w:val="Heading1"/>
        <w:numPr>
          <w:ilvl w:val="1"/>
          <w:numId w:val="13"/>
        </w:numPr>
        <w:tabs>
          <w:tab w:val="left" w:pos="1125"/>
        </w:tabs>
      </w:pPr>
      <w:bookmarkStart w:id="5" w:name="_Toc106630289"/>
      <w:r w:rsidRPr="0067646A">
        <w:rPr>
          <w:color w:val="004E46"/>
        </w:rPr>
        <w:t>Na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Cineálacha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Gníomhaíochtaí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nach</w:t>
      </w:r>
      <w:r w:rsidR="009C03B7" w:rsidRPr="0067646A">
        <w:rPr>
          <w:color w:val="004E46"/>
        </w:rPr>
        <w:t xml:space="preserve"> </w:t>
      </w:r>
      <w:proofErr w:type="spellStart"/>
      <w:r w:rsidRPr="0067646A">
        <w:rPr>
          <w:color w:val="004E46"/>
        </w:rPr>
        <w:t>dTacófar</w:t>
      </w:r>
      <w:proofErr w:type="spellEnd"/>
      <w:r w:rsidR="009C03B7" w:rsidRPr="0067646A">
        <w:rPr>
          <w:color w:val="004E46"/>
        </w:rPr>
        <w:t xml:space="preserve"> </w:t>
      </w:r>
      <w:proofErr w:type="gramStart"/>
      <w:r w:rsidRPr="0067646A">
        <w:rPr>
          <w:color w:val="004E46"/>
        </w:rPr>
        <w:t>leo</w:t>
      </w:r>
      <w:bookmarkEnd w:id="5"/>
      <w:proofErr w:type="gramEnd"/>
    </w:p>
    <w:p w:rsidR="00AC7384" w:rsidRPr="0067646A" w:rsidRDefault="00AC7384">
      <w:pPr>
        <w:pStyle w:val="BodyText"/>
        <w:rPr>
          <w:b/>
          <w:sz w:val="20"/>
        </w:rPr>
      </w:pPr>
    </w:p>
    <w:p w:rsidR="00AC7384" w:rsidRPr="0067646A" w:rsidRDefault="00AC7384">
      <w:pPr>
        <w:pStyle w:val="BodyText"/>
        <w:rPr>
          <w:b/>
          <w:sz w:val="20"/>
        </w:rPr>
      </w:pPr>
    </w:p>
    <w:p w:rsidR="00AC7384" w:rsidRPr="0067646A" w:rsidRDefault="00A04385">
      <w:pPr>
        <w:pStyle w:val="BodyText"/>
        <w:spacing w:before="11" w:line="560" w:lineRule="exact"/>
        <w:ind w:left="312" w:right="2982"/>
      </w:pPr>
      <w:r w:rsidRPr="0067646A">
        <w:t>Ní</w:t>
      </w:r>
      <w:r w:rsidR="009C03B7" w:rsidRPr="0067646A">
        <w:t xml:space="preserve"> </w:t>
      </w:r>
      <w:r w:rsidRPr="0067646A">
        <w:t>thacófar</w:t>
      </w:r>
      <w:r w:rsidR="009C03B7" w:rsidRPr="0067646A">
        <w:t xml:space="preserve"> </w:t>
      </w:r>
      <w:r w:rsidRPr="0067646A">
        <w:t>leis</w:t>
      </w:r>
      <w:r w:rsidR="009C03B7" w:rsidRPr="0067646A">
        <w:t xml:space="preserve"> </w:t>
      </w:r>
      <w:proofErr w:type="gramStart"/>
      <w:r w:rsidRPr="0067646A">
        <w:t>na</w:t>
      </w:r>
      <w:proofErr w:type="gramEnd"/>
      <w:r w:rsidR="009C03B7" w:rsidRPr="0067646A">
        <w:t xml:space="preserve"> </w:t>
      </w:r>
      <w:r w:rsidRPr="0067646A">
        <w:t>gníomhaíochtaí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iarratais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thionscadal</w:t>
      </w:r>
      <w:r w:rsidR="009C03B7" w:rsidRPr="0067646A">
        <w:t xml:space="preserve"> </w:t>
      </w:r>
      <w:r w:rsidRPr="0067646A">
        <w:t>seo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leanas</w:t>
      </w:r>
      <w:r w:rsidR="009D08D6" w:rsidRPr="0067646A">
        <w:t>.</w:t>
      </w:r>
      <w:r w:rsidR="009C03B7" w:rsidRPr="0067646A">
        <w:t xml:space="preserve"> </w:t>
      </w:r>
      <w:r w:rsidR="007471B2" w:rsidRPr="0067646A">
        <w:t>Liosta</w:t>
      </w:r>
      <w:r w:rsidR="009C03B7" w:rsidRPr="0067646A">
        <w:t xml:space="preserve"> </w:t>
      </w:r>
      <w:r w:rsidR="007471B2" w:rsidRPr="0067646A">
        <w:t>táscach</w:t>
      </w:r>
      <w:r w:rsidR="009C03B7" w:rsidRPr="0067646A">
        <w:t xml:space="preserve"> </w:t>
      </w:r>
      <w:r w:rsidR="007471B2" w:rsidRPr="0067646A">
        <w:t>de</w:t>
      </w:r>
      <w:r w:rsidR="009C03B7" w:rsidRPr="0067646A">
        <w:t xml:space="preserve"> </w:t>
      </w:r>
      <w:r w:rsidR="007471B2" w:rsidRPr="0067646A">
        <w:t>thionscadail</w:t>
      </w:r>
      <w:r w:rsidR="009C03B7" w:rsidRPr="0067646A">
        <w:t xml:space="preserve"> </w:t>
      </w:r>
      <w:r w:rsidR="007471B2" w:rsidRPr="0067646A">
        <w:t>neamh-incháilithe</w:t>
      </w:r>
      <w:r w:rsidR="009C03B7" w:rsidRPr="0067646A">
        <w:t xml:space="preserve"> </w:t>
      </w:r>
      <w:r w:rsidR="009D08D6" w:rsidRPr="0067646A">
        <w:t>(</w:t>
      </w:r>
      <w:r w:rsidR="007471B2" w:rsidRPr="0067646A">
        <w:t>ní</w:t>
      </w:r>
      <w:r w:rsidR="009C03B7" w:rsidRPr="0067646A">
        <w:t xml:space="preserve"> </w:t>
      </w:r>
      <w:r w:rsidR="007471B2" w:rsidRPr="0067646A">
        <w:t>liosta</w:t>
      </w:r>
      <w:r w:rsidR="009C03B7" w:rsidRPr="0067646A">
        <w:t xml:space="preserve"> </w:t>
      </w:r>
      <w:r w:rsidR="007471B2" w:rsidRPr="0067646A">
        <w:t>uileghabhálach</w:t>
      </w:r>
      <w:r w:rsidR="009C03B7" w:rsidRPr="0067646A">
        <w:t xml:space="preserve"> </w:t>
      </w:r>
      <w:r w:rsidR="007471B2" w:rsidRPr="0067646A">
        <w:t>é</w:t>
      </w:r>
      <w:r w:rsidR="009D08D6" w:rsidRPr="0067646A">
        <w:t>)</w:t>
      </w:r>
    </w:p>
    <w:p w:rsidR="00AC7384" w:rsidRPr="0067646A" w:rsidRDefault="00150FBA">
      <w:pPr>
        <w:pStyle w:val="ListParagraph"/>
        <w:numPr>
          <w:ilvl w:val="0"/>
          <w:numId w:val="7"/>
        </w:numPr>
        <w:tabs>
          <w:tab w:val="left" w:pos="1102"/>
          <w:tab w:val="left" w:pos="1103"/>
        </w:tabs>
        <w:spacing w:before="172" w:line="360" w:lineRule="auto"/>
        <w:ind w:right="178"/>
        <w:rPr>
          <w:sz w:val="21"/>
        </w:rPr>
      </w:pP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gcás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bhfuil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tÚdarás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Áitiúil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eolach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dheacrachtaí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maidir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gcead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pleanála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cuí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ceadanna/léasanna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eile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atá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riachtanach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fháil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bhféadfaí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gcrích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Níor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chóir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togra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isteach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mheasann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tÚdarás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Áitiúil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mbeidh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moilleanna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gceist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maidir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ceadanna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/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léas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/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pleanáil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ábhartha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fháil</w:t>
      </w:r>
      <w:r w:rsidR="009D08D6" w:rsidRPr="0067646A">
        <w:rPr>
          <w:sz w:val="21"/>
        </w:rPr>
        <w:t>.</w:t>
      </w:r>
    </w:p>
    <w:p w:rsidR="00AC7384" w:rsidRPr="0067646A" w:rsidRDefault="00A7785F">
      <w:pPr>
        <w:pStyle w:val="ListParagraph"/>
        <w:numPr>
          <w:ilvl w:val="0"/>
          <w:numId w:val="7"/>
        </w:numPr>
        <w:tabs>
          <w:tab w:val="left" w:pos="1102"/>
          <w:tab w:val="left" w:pos="1103"/>
        </w:tabs>
        <w:spacing w:before="1" w:line="360" w:lineRule="auto"/>
        <w:ind w:right="427"/>
        <w:rPr>
          <w:sz w:val="21"/>
        </w:rPr>
      </w:pPr>
      <w:r w:rsidRPr="0067646A">
        <w:rPr>
          <w:sz w:val="21"/>
        </w:rPr>
        <w:t>Ba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chóir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cosáin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rotharbhealaí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mbailte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sráidbhailte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mhaoiniú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faoin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gClár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Infheistíochta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um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Thaisteal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Gníomhach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ón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Údarás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Náisiúnta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Iompair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níl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siad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incháilithe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faoin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Scéim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Athnuachana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Bailte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Sráidbhailte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2022</w:t>
      </w:r>
    </w:p>
    <w:p w:rsidR="00AC7384" w:rsidRPr="0067646A" w:rsidRDefault="002463EE">
      <w:pPr>
        <w:pStyle w:val="ListParagraph"/>
        <w:numPr>
          <w:ilvl w:val="0"/>
          <w:numId w:val="7"/>
        </w:numPr>
        <w:tabs>
          <w:tab w:val="left" w:pos="1102"/>
          <w:tab w:val="left" w:pos="1103"/>
        </w:tabs>
        <w:spacing w:before="1"/>
        <w:rPr>
          <w:sz w:val="21"/>
        </w:rPr>
      </w:pP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bhfuil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lonnaithe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laistigh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gharchomharsanacht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baile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nós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sráidbhaile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tuaithe</w:t>
      </w:r>
      <w:r w:rsidR="009D08D6" w:rsidRPr="0067646A">
        <w:rPr>
          <w:sz w:val="21"/>
        </w:rPr>
        <w:t>.</w:t>
      </w:r>
    </w:p>
    <w:p w:rsidR="00AC7384" w:rsidRPr="0067646A" w:rsidRDefault="002463EE">
      <w:pPr>
        <w:pStyle w:val="ListParagraph"/>
        <w:numPr>
          <w:ilvl w:val="0"/>
          <w:numId w:val="7"/>
        </w:numPr>
        <w:tabs>
          <w:tab w:val="left" w:pos="1102"/>
          <w:tab w:val="left" w:pos="1103"/>
        </w:tabs>
        <w:spacing w:before="121" w:line="360" w:lineRule="auto"/>
        <w:ind w:right="314"/>
        <w:rPr>
          <w:sz w:val="21"/>
        </w:rPr>
      </w:pPr>
      <w:r w:rsidRPr="0067646A">
        <w:rPr>
          <w:sz w:val="21"/>
        </w:rPr>
        <w:t>Tacaíocht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d’fhiontar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príobháideach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aonair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–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féidir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glacadh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ina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gcuidítear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fiontair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phríobháideacha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laistigh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bhaile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sráidbhaile</w:t>
      </w:r>
      <w:r w:rsidR="009D08D6" w:rsidRPr="0067646A">
        <w:rPr>
          <w:sz w:val="21"/>
        </w:rPr>
        <w:t>.</w:t>
      </w:r>
    </w:p>
    <w:p w:rsidR="00AC7384" w:rsidRPr="0067646A" w:rsidRDefault="0026450C">
      <w:pPr>
        <w:pStyle w:val="ListParagraph"/>
        <w:numPr>
          <w:ilvl w:val="0"/>
          <w:numId w:val="7"/>
        </w:numPr>
        <w:tabs>
          <w:tab w:val="left" w:pos="1102"/>
          <w:tab w:val="left" w:pos="1103"/>
        </w:tabs>
        <w:spacing w:before="1" w:line="360" w:lineRule="auto"/>
        <w:ind w:right="533"/>
        <w:rPr>
          <w:sz w:val="21"/>
        </w:rPr>
      </w:pP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neamhchríochnaithe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–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féidir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glacadh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céimeanna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thionscadail</w:t>
      </w:r>
      <w:r w:rsidR="009D08D6" w:rsidRPr="0067646A">
        <w:rPr>
          <w:sz w:val="21"/>
        </w:rPr>
        <w:t>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féin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mbeadh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neamhspleách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infheidhme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ann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féin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measfaí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é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bheith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incháilithe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‘chéim’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thionscadal</w:t>
      </w:r>
      <w:r w:rsidR="009C03B7" w:rsidRPr="0067646A">
        <w:rPr>
          <w:sz w:val="21"/>
        </w:rPr>
        <w:t xml:space="preserve"> </w:t>
      </w:r>
      <w:r w:rsidR="00EB6762" w:rsidRPr="0067646A">
        <w:rPr>
          <w:sz w:val="21"/>
        </w:rPr>
        <w:t>eile</w:t>
      </w:r>
      <w:r w:rsidR="009D08D6" w:rsidRPr="0067646A">
        <w:rPr>
          <w:sz w:val="21"/>
        </w:rPr>
        <w:t>.</w:t>
      </w:r>
    </w:p>
    <w:p w:rsidR="00AC7384" w:rsidRPr="0067646A" w:rsidRDefault="001B4226">
      <w:pPr>
        <w:pStyle w:val="ListParagraph"/>
        <w:numPr>
          <w:ilvl w:val="0"/>
          <w:numId w:val="7"/>
        </w:numPr>
        <w:tabs>
          <w:tab w:val="left" w:pos="1102"/>
          <w:tab w:val="left" w:pos="1103"/>
        </w:tabs>
        <w:spacing w:line="239" w:lineRule="exact"/>
        <w:rPr>
          <w:sz w:val="21"/>
        </w:rPr>
      </w:pPr>
      <w:r w:rsidRPr="0067646A">
        <w:rPr>
          <w:sz w:val="21"/>
        </w:rPr>
        <w:t>Costais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oibríochta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leanúnacha</w:t>
      </w:r>
      <w:r w:rsidR="009D08D6" w:rsidRPr="0067646A">
        <w:rPr>
          <w:sz w:val="21"/>
        </w:rPr>
        <w:t>.</w:t>
      </w:r>
    </w:p>
    <w:p w:rsidR="00AC7384" w:rsidRPr="0067646A" w:rsidRDefault="0024247E">
      <w:pPr>
        <w:pStyle w:val="ListParagraph"/>
        <w:numPr>
          <w:ilvl w:val="0"/>
          <w:numId w:val="7"/>
        </w:numPr>
        <w:tabs>
          <w:tab w:val="left" w:pos="1102"/>
          <w:tab w:val="left" w:pos="1103"/>
        </w:tabs>
        <w:spacing w:before="120" w:line="360" w:lineRule="auto"/>
        <w:ind w:right="294"/>
        <w:rPr>
          <w:sz w:val="21"/>
        </w:rPr>
      </w:pPr>
      <w:r w:rsidRPr="0067646A">
        <w:rPr>
          <w:sz w:val="21"/>
        </w:rPr>
        <w:t>Oibreacha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athchóirithe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oibreacha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eile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ionaid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pobail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clubanna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spóirt,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amháin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sa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chás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gurb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é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phríomhfheidhm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atá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leo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athearraíocht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bhaint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saoráidí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atá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lonnaithe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láir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bhailte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sráidbhailte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haghaidh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cianobair</w:t>
      </w:r>
      <w:proofErr w:type="spellEnd"/>
      <w:r w:rsidR="009D08D6" w:rsidRPr="0067646A">
        <w:rPr>
          <w:sz w:val="21"/>
        </w:rPr>
        <w:t>.</w:t>
      </w:r>
    </w:p>
    <w:p w:rsidR="00AC7384" w:rsidRPr="0067646A" w:rsidRDefault="009D08D6">
      <w:pPr>
        <w:spacing w:before="1" w:line="360" w:lineRule="auto"/>
        <w:ind w:left="1033"/>
        <w:rPr>
          <w:sz w:val="21"/>
        </w:rPr>
      </w:pPr>
      <w:r w:rsidRPr="0067646A">
        <w:rPr>
          <w:sz w:val="21"/>
        </w:rPr>
        <w:t>(</w:t>
      </w:r>
      <w:r w:rsidR="005053AE" w:rsidRPr="0067646A">
        <w:rPr>
          <w:i/>
          <w:sz w:val="21"/>
        </w:rPr>
        <w:t>Ba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chóir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iarratas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i</w:t>
      </w:r>
      <w:r w:rsidR="009C03B7" w:rsidRPr="0067646A">
        <w:rPr>
          <w:i/>
          <w:sz w:val="21"/>
        </w:rPr>
        <w:t xml:space="preserve"> </w:t>
      </w:r>
      <w:proofErr w:type="gramStart"/>
      <w:r w:rsidR="005053AE" w:rsidRPr="0067646A">
        <w:rPr>
          <w:i/>
          <w:sz w:val="21"/>
        </w:rPr>
        <w:t>leith</w:t>
      </w:r>
      <w:proofErr w:type="gramEnd"/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oibreacha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Athchóirithe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/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Athnuachana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a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dhéanamh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ar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ionaid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pobail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reatha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faoi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Chiste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Infheistíochta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um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Ionaid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Pobail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an</w:t>
      </w:r>
      <w:r w:rsidR="009C03B7" w:rsidRPr="0067646A">
        <w:rPr>
          <w:i/>
          <w:sz w:val="21"/>
        </w:rPr>
        <w:t xml:space="preserve"> </w:t>
      </w:r>
      <w:r w:rsidR="005053AE" w:rsidRPr="0067646A">
        <w:rPr>
          <w:i/>
          <w:sz w:val="21"/>
        </w:rPr>
        <w:t>DRCD</w:t>
      </w:r>
      <w:r w:rsidRPr="0067646A">
        <w:rPr>
          <w:sz w:val="21"/>
        </w:rPr>
        <w:t>)</w:t>
      </w:r>
    </w:p>
    <w:p w:rsidR="00AC7384" w:rsidRPr="0067646A" w:rsidRDefault="00DD7001">
      <w:pPr>
        <w:pStyle w:val="ListParagraph"/>
        <w:numPr>
          <w:ilvl w:val="0"/>
          <w:numId w:val="7"/>
        </w:numPr>
        <w:tabs>
          <w:tab w:val="left" w:pos="1102"/>
          <w:tab w:val="left" w:pos="1103"/>
        </w:tabs>
        <w:spacing w:before="1" w:line="360" w:lineRule="auto"/>
        <w:ind w:right="317"/>
        <w:rPr>
          <w:sz w:val="21"/>
        </w:rPr>
      </w:pP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chun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moil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chianoibre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reatha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Pointí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Nasctha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Leathanbhanda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fhorbairt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chuid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Líonra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Náisiúnta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Mol</w:t>
      </w:r>
      <w:r w:rsidR="009D08D6" w:rsidRPr="0067646A">
        <w:rPr>
          <w:sz w:val="21"/>
        </w:rPr>
        <w:t>.</w:t>
      </w:r>
    </w:p>
    <w:p w:rsidR="00AC7384" w:rsidRPr="0067646A" w:rsidRDefault="00263937">
      <w:pPr>
        <w:pStyle w:val="ListParagraph"/>
        <w:numPr>
          <w:ilvl w:val="0"/>
          <w:numId w:val="7"/>
        </w:numPr>
        <w:tabs>
          <w:tab w:val="left" w:pos="1102"/>
          <w:tab w:val="left" w:pos="1103"/>
        </w:tabs>
        <w:spacing w:line="360" w:lineRule="auto"/>
        <w:ind w:right="267"/>
        <w:rPr>
          <w:sz w:val="21"/>
        </w:rPr>
      </w:pP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nach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féidir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thaispeáint</w:t>
      </w:r>
      <w:r w:rsidR="009C03B7" w:rsidRPr="0067646A">
        <w:rPr>
          <w:sz w:val="21"/>
        </w:rPr>
        <w:t xml:space="preserve"> </w:t>
      </w:r>
      <w:proofErr w:type="gramStart"/>
      <w:r w:rsidR="00A6738F" w:rsidRPr="0067646A">
        <w:rPr>
          <w:sz w:val="21"/>
        </w:rPr>
        <w:t>ina</w:t>
      </w:r>
      <w:proofErr w:type="gramEnd"/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leith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gur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tugadh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faoi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phróiseas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comhairliúcháin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tuairimí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phobal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proofErr w:type="spellStart"/>
      <w:r w:rsidR="00A6738F" w:rsidRPr="0067646A">
        <w:rPr>
          <w:sz w:val="21"/>
        </w:rPr>
        <w:t>ghnónna</w:t>
      </w:r>
      <w:proofErr w:type="spellEnd"/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háite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A6738F" w:rsidRPr="0067646A">
        <w:rPr>
          <w:sz w:val="21"/>
        </w:rPr>
        <w:t>fháil</w:t>
      </w:r>
      <w:r w:rsidR="009C03B7" w:rsidRPr="0067646A">
        <w:rPr>
          <w:sz w:val="21"/>
        </w:rPr>
        <w:t xml:space="preserve"> </w:t>
      </w:r>
      <w:r w:rsidR="008A1B37" w:rsidRPr="0067646A">
        <w:rPr>
          <w:sz w:val="21"/>
        </w:rPr>
        <w:t>amach</w:t>
      </w:r>
      <w:r w:rsidR="009D08D6" w:rsidRPr="0067646A">
        <w:rPr>
          <w:sz w:val="21"/>
        </w:rPr>
        <w:t>.</w:t>
      </w:r>
    </w:p>
    <w:p w:rsidR="00AC7384" w:rsidRPr="0067646A" w:rsidRDefault="00502DCF">
      <w:pPr>
        <w:pStyle w:val="ListParagraph"/>
        <w:numPr>
          <w:ilvl w:val="0"/>
          <w:numId w:val="7"/>
        </w:numPr>
        <w:tabs>
          <w:tab w:val="left" w:pos="1102"/>
          <w:tab w:val="left" w:pos="1103"/>
        </w:tabs>
        <w:spacing w:line="360" w:lineRule="auto"/>
        <w:ind w:right="320"/>
        <w:rPr>
          <w:sz w:val="21"/>
        </w:rPr>
      </w:pP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atá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níos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oiriúnaí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leith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faoi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CLÁR,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Scéim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Feabhsúcháin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Áitiúil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(LIS),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Scéim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um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Bonneagar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Tuaithe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Allamuigh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(ORIS)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Ciste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um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Athghiniúint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Forbairt</w:t>
      </w:r>
      <w:r w:rsidR="009C03B7" w:rsidRPr="0067646A">
        <w:rPr>
          <w:sz w:val="21"/>
        </w:rPr>
        <w:t xml:space="preserve"> </w:t>
      </w:r>
      <w:r w:rsidR="009C45D7" w:rsidRPr="0067646A">
        <w:rPr>
          <w:sz w:val="21"/>
        </w:rPr>
        <w:t>Tuaithe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(RRDF.)</w:t>
      </w:r>
    </w:p>
    <w:p w:rsidR="00AC7384" w:rsidRPr="0067646A" w:rsidRDefault="00AC52D2">
      <w:pPr>
        <w:pStyle w:val="ListParagraph"/>
        <w:numPr>
          <w:ilvl w:val="0"/>
          <w:numId w:val="7"/>
        </w:numPr>
        <w:tabs>
          <w:tab w:val="left" w:pos="1102"/>
          <w:tab w:val="left" w:pos="1103"/>
        </w:tabs>
        <w:spacing w:before="1" w:line="357" w:lineRule="auto"/>
        <w:ind w:right="643"/>
        <w:rPr>
          <w:sz w:val="21"/>
        </w:rPr>
      </w:pPr>
      <w:r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chun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Pleananna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Tús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Áite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Lár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Bhaile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fhorbairt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Beidh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leith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phleananna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leithéid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faoin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mBeartas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i/>
          <w:iCs/>
          <w:sz w:val="21"/>
        </w:rPr>
        <w:t>Tús</w:t>
      </w:r>
      <w:r w:rsidR="009C03B7" w:rsidRPr="0067646A">
        <w:rPr>
          <w:i/>
          <w:iCs/>
          <w:sz w:val="21"/>
        </w:rPr>
        <w:t xml:space="preserve"> </w:t>
      </w:r>
      <w:r w:rsidRPr="0067646A">
        <w:rPr>
          <w:i/>
          <w:iCs/>
          <w:sz w:val="21"/>
        </w:rPr>
        <w:t>Áite</w:t>
      </w:r>
      <w:r w:rsidR="009C03B7" w:rsidRPr="0067646A">
        <w:rPr>
          <w:i/>
          <w:iCs/>
          <w:sz w:val="21"/>
        </w:rPr>
        <w:t xml:space="preserve"> </w:t>
      </w:r>
      <w:r w:rsidRPr="0067646A">
        <w:rPr>
          <w:i/>
          <w:iCs/>
          <w:sz w:val="21"/>
        </w:rPr>
        <w:t>ag</w:t>
      </w:r>
      <w:r w:rsidR="009C03B7" w:rsidRPr="0067646A">
        <w:rPr>
          <w:i/>
          <w:iCs/>
          <w:sz w:val="21"/>
        </w:rPr>
        <w:t xml:space="preserve"> </w:t>
      </w:r>
      <w:r w:rsidRPr="0067646A">
        <w:rPr>
          <w:i/>
          <w:iCs/>
          <w:sz w:val="21"/>
        </w:rPr>
        <w:t>Lár</w:t>
      </w:r>
      <w:r w:rsidR="009C03B7" w:rsidRPr="0067646A">
        <w:rPr>
          <w:i/>
          <w:iCs/>
          <w:sz w:val="21"/>
        </w:rPr>
        <w:t xml:space="preserve"> </w:t>
      </w:r>
      <w:r w:rsidRPr="0067646A">
        <w:rPr>
          <w:i/>
          <w:iCs/>
          <w:sz w:val="21"/>
        </w:rPr>
        <w:t>an</w:t>
      </w:r>
      <w:r w:rsidR="009C03B7" w:rsidRPr="0067646A">
        <w:rPr>
          <w:i/>
          <w:iCs/>
          <w:sz w:val="21"/>
        </w:rPr>
        <w:t xml:space="preserve"> </w:t>
      </w:r>
      <w:r w:rsidRPr="0067646A">
        <w:rPr>
          <w:i/>
          <w:iCs/>
          <w:sz w:val="21"/>
        </w:rPr>
        <w:t>Bhaile</w:t>
      </w:r>
      <w:r w:rsidR="009D08D6" w:rsidRPr="0067646A">
        <w:rPr>
          <w:sz w:val="21"/>
        </w:rPr>
        <w:t>.</w:t>
      </w:r>
    </w:p>
    <w:p w:rsidR="00AC7384" w:rsidRPr="0067646A" w:rsidRDefault="00AC7384">
      <w:pPr>
        <w:spacing w:line="357" w:lineRule="auto"/>
        <w:rPr>
          <w:sz w:val="21"/>
        </w:rPr>
        <w:sectPr w:rsidR="00AC7384" w:rsidRPr="0067646A">
          <w:pgSz w:w="11910" w:h="16840"/>
          <w:pgMar w:top="1400" w:right="560" w:bottom="980" w:left="820" w:header="0" w:footer="702" w:gutter="0"/>
          <w:cols w:space="720"/>
        </w:sectPr>
      </w:pPr>
    </w:p>
    <w:p w:rsidR="00AC7384" w:rsidRPr="0067646A" w:rsidRDefault="00155C7C">
      <w:pPr>
        <w:pStyle w:val="BodyText"/>
        <w:spacing w:line="20" w:lineRule="exact"/>
        <w:ind w:left="644"/>
        <w:rPr>
          <w:sz w:val="2"/>
        </w:rPr>
      </w:pPr>
      <w:r w:rsidRPr="0067646A">
        <w:rPr>
          <w:sz w:val="2"/>
        </w:rPr>
      </w:r>
      <w:r w:rsidRPr="0067646A">
        <w:rPr>
          <w:sz w:val="2"/>
        </w:rPr>
        <w:pict>
          <v:group id="docshapegroup17" o:spid="_x0000_s2058" style="width:488.3pt;height:.5pt;mso-position-horizontal-relative:char;mso-position-vertical-relative:line" coordsize="9766,10">
            <v:rect id="docshape18" o:spid="_x0000_s2059" style="position:absolute;width:97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w10:wrap type="none"/>
            <w10:anchorlock/>
          </v:group>
        </w:pict>
      </w:r>
    </w:p>
    <w:p w:rsidR="00AC7384" w:rsidRPr="0067646A" w:rsidRDefault="004637B1">
      <w:pPr>
        <w:pStyle w:val="Heading1"/>
        <w:numPr>
          <w:ilvl w:val="1"/>
          <w:numId w:val="13"/>
        </w:numPr>
        <w:tabs>
          <w:tab w:val="left" w:pos="1125"/>
        </w:tabs>
      </w:pPr>
      <w:bookmarkStart w:id="6" w:name="_Toc106630290"/>
      <w:r w:rsidRPr="0067646A">
        <w:rPr>
          <w:color w:val="004E46"/>
        </w:rPr>
        <w:t>An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Leibhéal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Deontais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agus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an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Sceideal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Íocaíochta</w:t>
      </w:r>
      <w:bookmarkEnd w:id="6"/>
    </w:p>
    <w:p w:rsidR="00AC7384" w:rsidRPr="0067646A" w:rsidRDefault="00AC7384">
      <w:pPr>
        <w:pStyle w:val="BodyText"/>
        <w:spacing w:before="8"/>
        <w:rPr>
          <w:b/>
          <w:sz w:val="19"/>
        </w:rPr>
      </w:pPr>
    </w:p>
    <w:p w:rsidR="00AC7384" w:rsidRPr="0067646A" w:rsidRDefault="00972B9A">
      <w:pPr>
        <w:pStyle w:val="BodyText"/>
        <w:spacing w:before="94" w:line="319" w:lineRule="auto"/>
        <w:ind w:left="312" w:right="141"/>
        <w:jc w:val="both"/>
      </w:pPr>
      <w:r w:rsidRPr="0067646A">
        <w:t>Is</w:t>
      </w:r>
      <w:r w:rsidR="009C03B7" w:rsidRPr="0067646A">
        <w:t xml:space="preserve"> </w:t>
      </w:r>
      <w:r w:rsidRPr="0067646A">
        <w:t>é</w:t>
      </w:r>
      <w:r w:rsidR="009C03B7" w:rsidRPr="0067646A">
        <w:t xml:space="preserve"> </w:t>
      </w:r>
      <w:r w:rsidRPr="0067646A">
        <w:t>€17</w:t>
      </w:r>
      <w:r w:rsidR="009C03B7" w:rsidRPr="0067646A">
        <w:t xml:space="preserve"> </w:t>
      </w:r>
      <w:r w:rsidRPr="0067646A">
        <w:t>milliún</w:t>
      </w:r>
      <w:r w:rsidR="009C03B7" w:rsidRPr="0067646A">
        <w:t xml:space="preserve"> </w:t>
      </w:r>
      <w:proofErr w:type="gramStart"/>
      <w:r w:rsidRPr="0067646A">
        <w:t>an</w:t>
      </w:r>
      <w:proofErr w:type="gramEnd"/>
      <w:r w:rsidR="009C03B7" w:rsidRPr="0067646A">
        <w:t xml:space="preserve"> </w:t>
      </w:r>
      <w:r w:rsidRPr="0067646A">
        <w:t>buiséad</w:t>
      </w:r>
      <w:r w:rsidR="009C03B7" w:rsidRPr="0067646A">
        <w:t xml:space="preserve"> </w:t>
      </w:r>
      <w:r w:rsidRPr="0067646A">
        <w:t>táscach</w:t>
      </w:r>
      <w:r w:rsidR="009C03B7" w:rsidRPr="0067646A">
        <w:t xml:space="preserve"> </w:t>
      </w:r>
      <w:r w:rsidRPr="0067646A">
        <w:t>do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proofErr w:type="spellStart"/>
      <w:r w:rsidRPr="0067646A">
        <w:t>Príomhbhearta</w:t>
      </w:r>
      <w:proofErr w:type="spellEnd"/>
      <w:r w:rsidR="009C03B7" w:rsidRPr="0067646A">
        <w:t xml:space="preserve"> </w:t>
      </w:r>
      <w:r w:rsidRPr="0067646A">
        <w:t>den</w:t>
      </w:r>
      <w:r w:rsidR="009C03B7" w:rsidRPr="0067646A">
        <w:t xml:space="preserve"> </w:t>
      </w:r>
      <w:r w:rsidRPr="0067646A">
        <w:t>Scéim</w:t>
      </w:r>
      <w:r w:rsidR="009C03B7" w:rsidRPr="0067646A">
        <w:t xml:space="preserve"> </w:t>
      </w:r>
      <w:r w:rsidRPr="0067646A">
        <w:t>Athnuachan</w:t>
      </w:r>
      <w:r w:rsidR="00730A7B" w:rsidRPr="0067646A">
        <w:t>a</w:t>
      </w:r>
      <w:r w:rsidR="009C03B7" w:rsidRPr="0067646A">
        <w:t xml:space="preserve"> </w:t>
      </w:r>
      <w:r w:rsidRPr="0067646A">
        <w:t>Bailte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Sráidbhailte</w:t>
      </w:r>
      <w:r w:rsidR="009D08D6" w:rsidRPr="0067646A">
        <w:t>.</w:t>
      </w:r>
      <w:r w:rsidR="009C03B7" w:rsidRPr="0067646A">
        <w:t xml:space="preserve"> </w:t>
      </w:r>
      <w:r w:rsidRPr="0067646A">
        <w:t>Tá</w:t>
      </w:r>
      <w:r w:rsidR="009C03B7" w:rsidRPr="0067646A">
        <w:t xml:space="preserve"> </w:t>
      </w:r>
      <w:proofErr w:type="gramStart"/>
      <w:r w:rsidRPr="0067646A">
        <w:t>an</w:t>
      </w:r>
      <w:proofErr w:type="gramEnd"/>
      <w:r w:rsidR="009C03B7" w:rsidRPr="0067646A">
        <w:t xml:space="preserve"> </w:t>
      </w:r>
      <w:r w:rsidRPr="0067646A">
        <w:t>deontas</w:t>
      </w:r>
      <w:r w:rsidR="009C03B7" w:rsidRPr="0067646A">
        <w:t xml:space="preserve"> </w:t>
      </w:r>
      <w:r w:rsidRPr="0067646A">
        <w:t>uasta</w:t>
      </w:r>
      <w:r w:rsidR="009C03B7" w:rsidRPr="0067646A">
        <w:t xml:space="preserve"> </w:t>
      </w:r>
      <w:r w:rsidRPr="0067646A">
        <w:t>don</w:t>
      </w:r>
      <w:r w:rsidR="009C03B7" w:rsidRPr="0067646A">
        <w:t xml:space="preserve"> </w:t>
      </w:r>
      <w:proofErr w:type="spellStart"/>
      <w:r w:rsidRPr="0067646A">
        <w:t>phríomhscéim</w:t>
      </w:r>
      <w:proofErr w:type="spellEnd"/>
      <w:r w:rsidR="009C03B7" w:rsidRPr="0067646A">
        <w:t xml:space="preserve"> </w:t>
      </w:r>
      <w:r w:rsidRPr="0067646A">
        <w:t>leagtha</w:t>
      </w:r>
      <w:r w:rsidR="009C03B7" w:rsidRPr="0067646A">
        <w:t xml:space="preserve"> </w:t>
      </w:r>
      <w:r w:rsidRPr="0067646A">
        <w:t>síos</w:t>
      </w:r>
      <w:r w:rsidR="009C03B7" w:rsidRPr="0067646A">
        <w:t xml:space="preserve"> </w:t>
      </w:r>
      <w:r w:rsidRPr="0067646A">
        <w:t>ag</w:t>
      </w:r>
      <w:r w:rsidR="009C03B7" w:rsidRPr="0067646A">
        <w:t xml:space="preserve"> </w:t>
      </w:r>
      <w:r w:rsidR="009D08D6" w:rsidRPr="0067646A">
        <w:t>90%</w:t>
      </w:r>
      <w:r w:rsidR="009C03B7" w:rsidRPr="0067646A">
        <w:t xml:space="preserve"> </w:t>
      </w:r>
      <w:r w:rsidRPr="0067646A">
        <w:t>de</w:t>
      </w:r>
      <w:r w:rsidR="002B531D" w:rsidRPr="0067646A">
        <w:t>n</w:t>
      </w:r>
      <w:r w:rsidR="009C03B7" w:rsidRPr="0067646A">
        <w:t xml:space="preserve"> </w:t>
      </w:r>
      <w:r w:rsidRPr="0067646A">
        <w:t>chostas</w:t>
      </w:r>
      <w:r w:rsidR="009C03B7" w:rsidRPr="0067646A">
        <w:t xml:space="preserve"> </w:t>
      </w:r>
      <w:r w:rsidRPr="0067646A">
        <w:t>iomlán</w:t>
      </w:r>
      <w:r w:rsidR="009C03B7" w:rsidRPr="0067646A">
        <w:t xml:space="preserve"> </w:t>
      </w:r>
      <w:r w:rsidR="002B531D" w:rsidRPr="0067646A">
        <w:t>atá</w:t>
      </w:r>
      <w:r w:rsidR="009C03B7" w:rsidRPr="0067646A">
        <w:t xml:space="preserve"> </w:t>
      </w:r>
      <w:r w:rsidR="002B531D" w:rsidRPr="0067646A">
        <w:t>le</w:t>
      </w:r>
      <w:r w:rsidR="009C03B7" w:rsidRPr="0067646A">
        <w:t xml:space="preserve"> </w:t>
      </w:r>
      <w:r w:rsidRPr="0067646A">
        <w:t>tionscadal</w:t>
      </w:r>
      <w:r w:rsidR="009C03B7" w:rsidRPr="0067646A">
        <w:t xml:space="preserve"> </w:t>
      </w:r>
      <w:r w:rsidRPr="0067646A">
        <w:t>faoin</w:t>
      </w:r>
      <w:r w:rsidR="009C03B7" w:rsidRPr="0067646A">
        <w:t xml:space="preserve"> </w:t>
      </w:r>
      <w:r w:rsidRPr="0067646A">
        <w:t>Scéim</w:t>
      </w:r>
      <w:r w:rsidR="009C03B7" w:rsidRPr="0067646A">
        <w:t xml:space="preserve"> </w:t>
      </w:r>
      <w:r w:rsidRPr="0067646A">
        <w:t>Athnuachan</w:t>
      </w:r>
      <w:r w:rsidR="002C08C8" w:rsidRPr="0067646A">
        <w:t>a</w:t>
      </w:r>
      <w:r w:rsidR="009C03B7" w:rsidRPr="0067646A">
        <w:t xml:space="preserve"> </w:t>
      </w:r>
      <w:r w:rsidRPr="0067646A">
        <w:t>Bailte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Sráidbhailte</w:t>
      </w:r>
      <w:r w:rsidR="009D08D6" w:rsidRPr="0067646A">
        <w:t>.</w:t>
      </w:r>
      <w:r w:rsidR="009C03B7" w:rsidRPr="0067646A">
        <w:t xml:space="preserve"> </w:t>
      </w:r>
      <w:r w:rsidRPr="0067646A">
        <w:t>Ní</w:t>
      </w:r>
      <w:r w:rsidR="009C03B7" w:rsidRPr="0067646A">
        <w:t xml:space="preserve"> </w:t>
      </w:r>
      <w:r w:rsidRPr="0067646A">
        <w:t>mór</w:t>
      </w:r>
      <w:r w:rsidR="009C03B7" w:rsidRPr="0067646A">
        <w:t xml:space="preserve"> </w:t>
      </w:r>
      <w:r w:rsidRPr="0067646A">
        <w:t>don</w:t>
      </w:r>
      <w:r w:rsidR="009C03B7" w:rsidRPr="0067646A">
        <w:t xml:space="preserve"> </w:t>
      </w:r>
      <w:r w:rsidRPr="0067646A">
        <w:t>Údarás</w:t>
      </w:r>
      <w:r w:rsidR="009C03B7" w:rsidRPr="0067646A">
        <w:t xml:space="preserve"> </w:t>
      </w:r>
      <w:r w:rsidRPr="0067646A">
        <w:t>Áitiúil</w:t>
      </w:r>
      <w:r w:rsidR="009C03B7" w:rsidRPr="0067646A">
        <w:t xml:space="preserve"> </w:t>
      </w:r>
      <w:r w:rsidRPr="0067646A">
        <w:t>agus/nó</w:t>
      </w:r>
      <w:r w:rsidR="009C03B7" w:rsidRPr="0067646A">
        <w:t xml:space="preserve"> </w:t>
      </w:r>
      <w:proofErr w:type="gramStart"/>
      <w:r w:rsidRPr="0067646A">
        <w:t>an</w:t>
      </w:r>
      <w:proofErr w:type="gramEnd"/>
      <w:r w:rsidR="009C03B7" w:rsidRPr="0067646A">
        <w:t xml:space="preserve"> </w:t>
      </w:r>
      <w:r w:rsidRPr="0067646A">
        <w:t>pobal</w:t>
      </w:r>
      <w:r w:rsidR="009C03B7" w:rsidRPr="0067646A">
        <w:t xml:space="preserve"> </w:t>
      </w:r>
      <w:r w:rsidRPr="0067646A">
        <w:t>agus/nó</w:t>
      </w:r>
      <w:r w:rsidR="009C03B7" w:rsidRPr="0067646A">
        <w:t xml:space="preserve"> </w:t>
      </w:r>
      <w:r w:rsidRPr="0067646A">
        <w:t>ranníocaíochtaí</w:t>
      </w:r>
      <w:r w:rsidR="009C03B7" w:rsidRPr="0067646A">
        <w:t xml:space="preserve"> </w:t>
      </w:r>
      <w:r w:rsidRPr="0067646A">
        <w:t>Daonchairdiúla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10%</w:t>
      </w:r>
      <w:r w:rsidR="009C03B7" w:rsidRPr="0067646A">
        <w:t xml:space="preserve"> </w:t>
      </w:r>
      <w:r w:rsidRPr="0067646A">
        <w:t>eile</w:t>
      </w:r>
      <w:r w:rsidR="009C03B7" w:rsidRPr="0067646A">
        <w:t xml:space="preserve"> </w:t>
      </w:r>
      <w:r w:rsidRPr="0067646A">
        <w:t>de</w:t>
      </w:r>
      <w:r w:rsidR="009C03B7" w:rsidRPr="0067646A">
        <w:t xml:space="preserve"> </w:t>
      </w:r>
      <w:r w:rsidRPr="0067646A">
        <w:t>mhaoiniú</w:t>
      </w:r>
      <w:r w:rsidR="009C03B7" w:rsidRPr="0067646A">
        <w:t xml:space="preserve"> </w:t>
      </w:r>
      <w:r w:rsidRPr="0067646A">
        <w:t>meaitseála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íoc</w:t>
      </w:r>
      <w:r w:rsidR="009C03B7" w:rsidRPr="0067646A">
        <w:t xml:space="preserve"> </w:t>
      </w:r>
      <w:r w:rsidRPr="0067646A">
        <w:t>–</w:t>
      </w:r>
      <w:r w:rsidR="009C03B7" w:rsidRPr="0067646A">
        <w:t xml:space="preserve"> </w:t>
      </w:r>
      <w:r w:rsidRPr="0067646A">
        <w:t>d’fhéadfadh</w:t>
      </w:r>
      <w:r w:rsidR="009C03B7" w:rsidRPr="0067646A">
        <w:t xml:space="preserve"> </w:t>
      </w:r>
      <w:r w:rsidRPr="0067646A">
        <w:t>sé</w:t>
      </w:r>
      <w:r w:rsidR="009C03B7" w:rsidRPr="0067646A">
        <w:t xml:space="preserve"> </w:t>
      </w:r>
      <w:r w:rsidRPr="0067646A">
        <w:t>sin</w:t>
      </w:r>
      <w:r w:rsidR="009C03B7" w:rsidRPr="0067646A">
        <w:t xml:space="preserve"> </w:t>
      </w:r>
      <w:r w:rsidRPr="0067646A">
        <w:t>bheith</w:t>
      </w:r>
      <w:r w:rsidR="009C03B7" w:rsidRPr="0067646A">
        <w:t xml:space="preserve"> </w:t>
      </w:r>
      <w:r w:rsidRPr="0067646A">
        <w:t>ina</w:t>
      </w:r>
      <w:r w:rsidR="009C03B7" w:rsidRPr="0067646A">
        <w:t xml:space="preserve"> </w:t>
      </w:r>
      <w:r w:rsidRPr="0067646A">
        <w:t>ranníocaíocht</w:t>
      </w:r>
      <w:r w:rsidR="009C03B7" w:rsidRPr="0067646A">
        <w:t xml:space="preserve"> </w:t>
      </w:r>
      <w:r w:rsidR="009D08D6" w:rsidRPr="0067646A">
        <w:t>5%</w:t>
      </w:r>
      <w:r w:rsidR="009C03B7" w:rsidRPr="0067646A">
        <w:t xml:space="preserve"> </w:t>
      </w:r>
      <w:r w:rsidRPr="0067646A">
        <w:t>in</w:t>
      </w:r>
      <w:r w:rsidR="009C03B7" w:rsidRPr="0067646A">
        <w:t xml:space="preserve"> </w:t>
      </w:r>
      <w:r w:rsidRPr="0067646A">
        <w:t>airgead</w:t>
      </w:r>
      <w:r w:rsidR="009C03B7" w:rsidRPr="0067646A">
        <w:t xml:space="preserve"> </w:t>
      </w:r>
      <w:r w:rsidRPr="0067646A">
        <w:t>tirim</w:t>
      </w:r>
      <w:r w:rsidR="009C03B7" w:rsidRPr="0067646A">
        <w:t xml:space="preserve"> </w:t>
      </w:r>
      <w:r w:rsidR="009D08D6" w:rsidRPr="0067646A">
        <w:t>(</w:t>
      </w:r>
      <w:r w:rsidRPr="0067646A">
        <w:t>an</w:t>
      </w:r>
      <w:r w:rsidR="009C03B7" w:rsidRPr="0067646A">
        <w:t xml:space="preserve"> </w:t>
      </w:r>
      <w:r w:rsidRPr="0067646A">
        <w:t>leibhéal</w:t>
      </w:r>
      <w:r w:rsidR="009C03B7" w:rsidRPr="0067646A">
        <w:t xml:space="preserve"> </w:t>
      </w:r>
      <w:r w:rsidRPr="0067646A">
        <w:t>íosta</w:t>
      </w:r>
      <w:r w:rsidR="009D08D6" w:rsidRPr="0067646A">
        <w:t>)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="0077350F" w:rsidRPr="0067646A">
        <w:t>ranníocaíocht</w:t>
      </w:r>
      <w:r w:rsidR="009C03B7" w:rsidRPr="0067646A">
        <w:t xml:space="preserve"> </w:t>
      </w:r>
      <w:proofErr w:type="spellStart"/>
      <w:r w:rsidR="0077350F" w:rsidRPr="0067646A">
        <w:t>chomhchineáil</w:t>
      </w:r>
      <w:proofErr w:type="spellEnd"/>
      <w:r w:rsidR="009C03B7" w:rsidRPr="0067646A">
        <w:t xml:space="preserve"> </w:t>
      </w:r>
      <w:r w:rsidR="009D08D6" w:rsidRPr="0067646A">
        <w:t>5%</w:t>
      </w:r>
      <w:r w:rsidR="009C03B7" w:rsidRPr="0067646A">
        <w:t xml:space="preserve"> </w:t>
      </w:r>
      <w:r w:rsidR="009D08D6" w:rsidRPr="0067646A">
        <w:t>(</w:t>
      </w:r>
      <w:r w:rsidR="0077350F" w:rsidRPr="0067646A">
        <w:t>an</w:t>
      </w:r>
      <w:r w:rsidR="009C03B7" w:rsidRPr="0067646A">
        <w:t xml:space="preserve"> </w:t>
      </w:r>
      <w:r w:rsidR="0077350F" w:rsidRPr="0067646A">
        <w:t>leibhéal</w:t>
      </w:r>
      <w:r w:rsidR="009C03B7" w:rsidRPr="0067646A">
        <w:t xml:space="preserve"> </w:t>
      </w:r>
      <w:r w:rsidR="0077350F" w:rsidRPr="0067646A">
        <w:t>uasta</w:t>
      </w:r>
      <w:r w:rsidR="009D08D6" w:rsidRPr="0067646A">
        <w:t>).</w:t>
      </w:r>
    </w:p>
    <w:p w:rsidR="00AC7384" w:rsidRPr="0067646A" w:rsidRDefault="00AC7384">
      <w:pPr>
        <w:pStyle w:val="BodyText"/>
        <w:rPr>
          <w:sz w:val="24"/>
        </w:rPr>
      </w:pPr>
    </w:p>
    <w:p w:rsidR="00AC7384" w:rsidRPr="0067646A" w:rsidRDefault="008076A8">
      <w:pPr>
        <w:pStyle w:val="BodyText"/>
        <w:spacing w:before="199" w:line="319" w:lineRule="auto"/>
        <w:ind w:left="312" w:right="150"/>
        <w:jc w:val="both"/>
      </w:pPr>
      <w:r w:rsidRPr="0067646A">
        <w:t>Maidir</w:t>
      </w:r>
      <w:r w:rsidR="009C03B7" w:rsidRPr="0067646A">
        <w:t xml:space="preserve"> </w:t>
      </w:r>
      <w:r w:rsidRPr="0067646A">
        <w:t>leis</w:t>
      </w:r>
      <w:r w:rsidR="009C03B7" w:rsidRPr="0067646A">
        <w:t xml:space="preserve"> </w:t>
      </w:r>
      <w:proofErr w:type="gramStart"/>
      <w:r w:rsidRPr="0067646A">
        <w:t>an</w:t>
      </w:r>
      <w:proofErr w:type="gramEnd"/>
      <w:r w:rsidR="009C03B7" w:rsidRPr="0067646A">
        <w:t xml:space="preserve"> </w:t>
      </w:r>
      <w:r w:rsidRPr="0067646A">
        <w:t>mBeart</w:t>
      </w:r>
      <w:r w:rsidR="009C03B7" w:rsidRPr="0067646A">
        <w:t xml:space="preserve"> </w:t>
      </w:r>
      <w:r w:rsidRPr="0067646A">
        <w:t>um</w:t>
      </w:r>
      <w:r w:rsidR="009C03B7" w:rsidRPr="0067646A">
        <w:t xml:space="preserve"> </w:t>
      </w:r>
      <w:r w:rsidRPr="0067646A">
        <w:t>Fhoirgnimh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="00D15DE3" w:rsidRPr="0067646A">
        <w:t>Cheannach</w:t>
      </w:r>
      <w:r w:rsidRPr="0067646A">
        <w:t>,</w:t>
      </w:r>
      <w:r w:rsidR="009C03B7" w:rsidRPr="0067646A">
        <w:t xml:space="preserve"> </w:t>
      </w:r>
      <w:r w:rsidRPr="0067646A">
        <w:t>maoineofar</w:t>
      </w:r>
      <w:r w:rsidR="009C03B7" w:rsidRPr="0067646A">
        <w:t xml:space="preserve"> </w:t>
      </w:r>
      <w:r w:rsidR="009D08D6" w:rsidRPr="0067646A">
        <w:t>100%</w:t>
      </w:r>
      <w:r w:rsidR="009C03B7" w:rsidRPr="0067646A">
        <w:t xml:space="preserve"> </w:t>
      </w:r>
      <w:r w:rsidRPr="0067646A">
        <w:t>den</w:t>
      </w:r>
      <w:r w:rsidR="009C03B7" w:rsidRPr="0067646A">
        <w:t xml:space="preserve"> </w:t>
      </w:r>
      <w:r w:rsidRPr="0067646A">
        <w:t>chostas</w:t>
      </w:r>
      <w:r w:rsidR="009C03B7" w:rsidRPr="0067646A">
        <w:t xml:space="preserve"> </w:t>
      </w:r>
      <w:r w:rsidRPr="0067646A">
        <w:t>ceannaigh</w:t>
      </w:r>
      <w:r w:rsidR="009C03B7" w:rsidRPr="0067646A">
        <w:t xml:space="preserve"> </w:t>
      </w:r>
      <w:r w:rsidRPr="0067646A">
        <w:t>suas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teorainn</w:t>
      </w:r>
      <w:r w:rsidR="009C03B7" w:rsidRPr="0067646A">
        <w:t xml:space="preserve"> </w:t>
      </w:r>
      <w:r w:rsidRPr="0067646A">
        <w:t>uasta</w:t>
      </w:r>
      <w:r w:rsidR="009C03B7" w:rsidRPr="0067646A">
        <w:t xml:space="preserve"> </w:t>
      </w:r>
      <w:r w:rsidRPr="0067646A">
        <w:t>de</w:t>
      </w:r>
      <w:r w:rsidR="009C03B7" w:rsidRPr="0067646A">
        <w:t xml:space="preserve"> </w:t>
      </w:r>
      <w:r w:rsidRPr="0067646A">
        <w:t>€400,000</w:t>
      </w:r>
      <w:r w:rsidR="009C03B7" w:rsidRPr="0067646A">
        <w:t xml:space="preserve"> </w:t>
      </w:r>
      <w:r w:rsidRPr="0067646A">
        <w:t>in</w:t>
      </w:r>
      <w:r w:rsidR="009C03B7" w:rsidRPr="0067646A">
        <w:t xml:space="preserve"> </w:t>
      </w:r>
      <w:r w:rsidRPr="0067646A">
        <w:t>aghaidh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údaráis</w:t>
      </w:r>
      <w:r w:rsidR="009C03B7" w:rsidRPr="0067646A">
        <w:t xml:space="preserve"> </w:t>
      </w:r>
      <w:r w:rsidRPr="0067646A">
        <w:t>áitiúil</w:t>
      </w:r>
      <w:r w:rsidR="009D08D6" w:rsidRPr="0067646A">
        <w:t>.</w:t>
      </w:r>
    </w:p>
    <w:p w:rsidR="00AC7384" w:rsidRPr="0067646A" w:rsidRDefault="00AC7384">
      <w:pPr>
        <w:pStyle w:val="BodyText"/>
        <w:rPr>
          <w:sz w:val="24"/>
        </w:rPr>
      </w:pPr>
    </w:p>
    <w:p w:rsidR="00AC7384" w:rsidRPr="0067646A" w:rsidRDefault="008076A8">
      <w:pPr>
        <w:pStyle w:val="Heading2"/>
        <w:spacing w:before="204"/>
        <w:jc w:val="both"/>
      </w:pPr>
      <w:r w:rsidRPr="0067646A">
        <w:t>An</w:t>
      </w:r>
      <w:r w:rsidR="009C03B7" w:rsidRPr="0067646A">
        <w:t xml:space="preserve"> </w:t>
      </w:r>
      <w:r w:rsidRPr="0067646A">
        <w:t>Líon</w:t>
      </w:r>
      <w:r w:rsidR="009C03B7" w:rsidRPr="0067646A">
        <w:t xml:space="preserve"> </w:t>
      </w:r>
      <w:r w:rsidRPr="0067646A">
        <w:t>Iarratas</w:t>
      </w:r>
    </w:p>
    <w:p w:rsidR="00AC7384" w:rsidRPr="0067646A" w:rsidRDefault="008076A8">
      <w:pPr>
        <w:pStyle w:val="BodyText"/>
        <w:spacing w:before="156" w:line="319" w:lineRule="auto"/>
        <w:ind w:left="312" w:right="141"/>
        <w:jc w:val="both"/>
      </w:pPr>
      <w:r w:rsidRPr="0067646A">
        <w:t>Iarrtar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Údaráis</w:t>
      </w:r>
      <w:r w:rsidR="009C03B7" w:rsidRPr="0067646A">
        <w:t xml:space="preserve"> </w:t>
      </w:r>
      <w:r w:rsidRPr="0067646A">
        <w:t>Áitiú</w:t>
      </w:r>
      <w:r w:rsidR="00C61930" w:rsidRPr="0067646A">
        <w:t>la</w:t>
      </w:r>
      <w:r w:rsidR="009C03B7" w:rsidRPr="0067646A">
        <w:t xml:space="preserve"> </w:t>
      </w:r>
      <w:r w:rsidRPr="0067646A">
        <w:t>suas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="009D08D6" w:rsidRPr="0067646A">
        <w:rPr>
          <w:b/>
        </w:rPr>
        <w:t>11</w:t>
      </w:r>
      <w:r w:rsidR="009C03B7" w:rsidRPr="0067646A">
        <w:rPr>
          <w:b/>
        </w:rPr>
        <w:t xml:space="preserve"> </w:t>
      </w:r>
      <w:r w:rsidRPr="0067646A">
        <w:rPr>
          <w:b/>
        </w:rPr>
        <w:t>iarratas</w:t>
      </w:r>
      <w:r w:rsidR="009C03B7" w:rsidRPr="0067646A">
        <w:rPr>
          <w:b/>
        </w:rPr>
        <w:t xml:space="preserve"> </w:t>
      </w:r>
      <w:r w:rsidRPr="0067646A">
        <w:rPr>
          <w:bCs/>
        </w:rPr>
        <w:t>a</w:t>
      </w:r>
      <w:r w:rsidR="009C03B7" w:rsidRPr="0067646A">
        <w:rPr>
          <w:bCs/>
        </w:rPr>
        <w:t xml:space="preserve"> </w:t>
      </w:r>
      <w:r w:rsidRPr="0067646A">
        <w:rPr>
          <w:bCs/>
        </w:rPr>
        <w:t>chur</w:t>
      </w:r>
      <w:r w:rsidR="009C03B7" w:rsidRPr="0067646A">
        <w:rPr>
          <w:bCs/>
        </w:rPr>
        <w:t xml:space="preserve"> </w:t>
      </w:r>
      <w:r w:rsidRPr="0067646A">
        <w:rPr>
          <w:bCs/>
        </w:rPr>
        <w:t>isteach</w:t>
      </w:r>
      <w:r w:rsidR="009C03B7" w:rsidRPr="0067646A">
        <w:rPr>
          <w:bCs/>
        </w:rPr>
        <w:t xml:space="preserve"> </w:t>
      </w:r>
      <w:r w:rsidR="009D08D6" w:rsidRPr="0067646A">
        <w:t>(</w:t>
      </w:r>
      <w:r w:rsidRPr="0067646A">
        <w:t>suas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="009D08D6" w:rsidRPr="0067646A">
        <w:t>€2.1</w:t>
      </w:r>
      <w:r w:rsidR="009C03B7" w:rsidRPr="0067646A">
        <w:t xml:space="preserve"> </w:t>
      </w:r>
      <w:r w:rsidRPr="0067646A">
        <w:t>milliún</w:t>
      </w:r>
      <w:r w:rsidR="009C03B7" w:rsidRPr="0067646A">
        <w:t xml:space="preserve"> </w:t>
      </w:r>
      <w:r w:rsidRPr="0067646A">
        <w:t>in</w:t>
      </w:r>
      <w:r w:rsidR="009C03B7" w:rsidRPr="0067646A">
        <w:t xml:space="preserve"> </w:t>
      </w:r>
      <w:r w:rsidRPr="0067646A">
        <w:t>aghaidh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údaráis</w:t>
      </w:r>
      <w:r w:rsidR="009D08D6" w:rsidRPr="0067646A">
        <w:t>)</w:t>
      </w:r>
      <w:r w:rsidR="009C03B7" w:rsidRPr="0067646A">
        <w:t xml:space="preserve"> </w:t>
      </w:r>
      <w:r w:rsidRPr="0067646A">
        <w:t>faoi</w:t>
      </w:r>
      <w:r w:rsidR="009C03B7" w:rsidRPr="0067646A">
        <w:t xml:space="preserve"> </w:t>
      </w:r>
      <w:r w:rsidRPr="0067646A">
        <w:t>Scéim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bliana</w:t>
      </w:r>
      <w:r w:rsidR="009C03B7" w:rsidRPr="0067646A">
        <w:t xml:space="preserve"> </w:t>
      </w:r>
      <w:r w:rsidR="009D08D6" w:rsidRPr="0067646A">
        <w:t>2022</w:t>
      </w:r>
      <w:r w:rsidR="009C03B7" w:rsidRPr="0067646A">
        <w:t xml:space="preserve"> </w:t>
      </w:r>
      <w:r w:rsidRPr="0067646A">
        <w:t>mar</w:t>
      </w:r>
      <w:r w:rsidR="009C03B7" w:rsidRPr="0067646A">
        <w:t xml:space="preserve"> </w:t>
      </w:r>
      <w:r w:rsidRPr="0067646A">
        <w:t>seo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leanas</w:t>
      </w:r>
      <w:r w:rsidR="009D08D6" w:rsidRPr="0067646A">
        <w:t>:</w:t>
      </w:r>
    </w:p>
    <w:p w:rsidR="00AC7384" w:rsidRPr="0067646A" w:rsidRDefault="00AC7384">
      <w:pPr>
        <w:pStyle w:val="BodyText"/>
        <w:rPr>
          <w:sz w:val="20"/>
        </w:rPr>
      </w:pPr>
    </w:p>
    <w:p w:rsidR="00AC7384" w:rsidRPr="0067646A" w:rsidRDefault="00AC7384">
      <w:pPr>
        <w:pStyle w:val="BodyText"/>
        <w:spacing w:before="4"/>
        <w:rPr>
          <w:sz w:val="22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6"/>
        <w:gridCol w:w="1962"/>
        <w:gridCol w:w="7093"/>
      </w:tblGrid>
      <w:tr w:rsidR="00AC7384" w:rsidRPr="0067646A">
        <w:trPr>
          <w:trHeight w:val="317"/>
        </w:trPr>
        <w:tc>
          <w:tcPr>
            <w:tcW w:w="376" w:type="dxa"/>
          </w:tcPr>
          <w:p w:rsidR="00AC7384" w:rsidRPr="0067646A" w:rsidRDefault="009D08D6">
            <w:pPr>
              <w:pStyle w:val="TableParagraph"/>
              <w:spacing w:line="236" w:lineRule="exact"/>
              <w:ind w:left="50"/>
              <w:rPr>
                <w:sz w:val="21"/>
              </w:rPr>
            </w:pPr>
            <w:r w:rsidRPr="0067646A">
              <w:rPr>
                <w:sz w:val="21"/>
              </w:rPr>
              <w:t>i.</w:t>
            </w:r>
          </w:p>
        </w:tc>
        <w:tc>
          <w:tcPr>
            <w:tcW w:w="1962" w:type="dxa"/>
          </w:tcPr>
          <w:p w:rsidR="00AC7384" w:rsidRPr="0067646A" w:rsidRDefault="009D08D6">
            <w:pPr>
              <w:pStyle w:val="TableParagraph"/>
              <w:spacing w:line="236" w:lineRule="exact"/>
              <w:ind w:left="127"/>
              <w:rPr>
                <w:sz w:val="21"/>
              </w:rPr>
            </w:pPr>
            <w:r w:rsidRPr="0067646A">
              <w:rPr>
                <w:sz w:val="21"/>
              </w:rPr>
              <w:t>5</w:t>
            </w:r>
            <w:r w:rsidR="009C03B7" w:rsidRPr="0067646A">
              <w:rPr>
                <w:sz w:val="21"/>
              </w:rPr>
              <w:t xml:space="preserve"> </w:t>
            </w:r>
            <w:r w:rsidR="008076A8" w:rsidRPr="0067646A">
              <w:rPr>
                <w:sz w:val="21"/>
              </w:rPr>
              <w:t>iarratas</w:t>
            </w:r>
          </w:p>
        </w:tc>
        <w:tc>
          <w:tcPr>
            <w:tcW w:w="7093" w:type="dxa"/>
          </w:tcPr>
          <w:p w:rsidR="00AC7384" w:rsidRPr="0067646A" w:rsidRDefault="008076A8">
            <w:pPr>
              <w:pStyle w:val="TableParagraph"/>
              <w:spacing w:line="236" w:lineRule="exact"/>
              <w:ind w:left="498"/>
              <w:rPr>
                <w:sz w:val="21"/>
              </w:rPr>
            </w:pPr>
            <w:r w:rsidRPr="0067646A">
              <w:rPr>
                <w:sz w:val="21"/>
              </w:rPr>
              <w:t>maoiniú</w:t>
            </w:r>
            <w:r w:rsidR="009C03B7" w:rsidRPr="0067646A">
              <w:rPr>
                <w:sz w:val="21"/>
              </w:rPr>
              <w:t xml:space="preserve"> </w:t>
            </w:r>
            <w:r w:rsidR="009D08D6" w:rsidRPr="0067646A">
              <w:rPr>
                <w:sz w:val="21"/>
              </w:rPr>
              <w:t>€20,000</w:t>
            </w:r>
            <w:r w:rsidR="009C03B7" w:rsidRPr="0067646A">
              <w:rPr>
                <w:sz w:val="21"/>
              </w:rPr>
              <w:t xml:space="preserve"> </w:t>
            </w:r>
            <w:r w:rsidRPr="0067646A">
              <w:rPr>
                <w:sz w:val="21"/>
              </w:rPr>
              <w:t>go</w:t>
            </w:r>
            <w:r w:rsidR="009C03B7" w:rsidRPr="0067646A">
              <w:rPr>
                <w:sz w:val="21"/>
              </w:rPr>
              <w:t xml:space="preserve"> </w:t>
            </w:r>
            <w:r w:rsidR="009D08D6" w:rsidRPr="0067646A">
              <w:rPr>
                <w:sz w:val="21"/>
              </w:rPr>
              <w:t>€250,000</w:t>
            </w:r>
          </w:p>
        </w:tc>
      </w:tr>
      <w:tr w:rsidR="00AC7384" w:rsidRPr="0067646A">
        <w:trPr>
          <w:trHeight w:val="399"/>
        </w:trPr>
        <w:tc>
          <w:tcPr>
            <w:tcW w:w="376" w:type="dxa"/>
          </w:tcPr>
          <w:p w:rsidR="00AC7384" w:rsidRPr="0067646A" w:rsidRDefault="009D08D6">
            <w:pPr>
              <w:pStyle w:val="TableParagraph"/>
              <w:spacing w:before="75"/>
              <w:ind w:left="50"/>
              <w:rPr>
                <w:sz w:val="21"/>
              </w:rPr>
            </w:pPr>
            <w:r w:rsidRPr="0067646A">
              <w:rPr>
                <w:sz w:val="21"/>
              </w:rPr>
              <w:t>ii.</w:t>
            </w:r>
          </w:p>
        </w:tc>
        <w:tc>
          <w:tcPr>
            <w:tcW w:w="1962" w:type="dxa"/>
          </w:tcPr>
          <w:p w:rsidR="00AC7384" w:rsidRPr="0067646A" w:rsidRDefault="009D08D6">
            <w:pPr>
              <w:pStyle w:val="TableParagraph"/>
              <w:spacing w:before="75"/>
              <w:ind w:left="127"/>
              <w:rPr>
                <w:sz w:val="21"/>
              </w:rPr>
            </w:pPr>
            <w:r w:rsidRPr="0067646A">
              <w:rPr>
                <w:sz w:val="21"/>
              </w:rPr>
              <w:t>1</w:t>
            </w:r>
            <w:r w:rsidR="009C03B7" w:rsidRPr="0067646A">
              <w:rPr>
                <w:sz w:val="21"/>
              </w:rPr>
              <w:t xml:space="preserve"> </w:t>
            </w:r>
            <w:r w:rsidR="008076A8" w:rsidRPr="0067646A">
              <w:rPr>
                <w:sz w:val="21"/>
              </w:rPr>
              <w:t>iarratas</w:t>
            </w:r>
          </w:p>
        </w:tc>
        <w:tc>
          <w:tcPr>
            <w:tcW w:w="7093" w:type="dxa"/>
          </w:tcPr>
          <w:p w:rsidR="00AC7384" w:rsidRPr="0067646A" w:rsidRDefault="008076A8">
            <w:pPr>
              <w:pStyle w:val="TableParagraph"/>
              <w:spacing w:before="75"/>
              <w:ind w:left="510"/>
              <w:rPr>
                <w:sz w:val="21"/>
              </w:rPr>
            </w:pPr>
            <w:r w:rsidRPr="0067646A">
              <w:rPr>
                <w:sz w:val="21"/>
              </w:rPr>
              <w:t>maoiniú</w:t>
            </w:r>
            <w:r w:rsidR="009C03B7" w:rsidRPr="0067646A">
              <w:rPr>
                <w:sz w:val="21"/>
              </w:rPr>
              <w:t xml:space="preserve"> </w:t>
            </w:r>
            <w:r w:rsidR="009D08D6" w:rsidRPr="0067646A">
              <w:rPr>
                <w:sz w:val="21"/>
              </w:rPr>
              <w:t>€20,000</w:t>
            </w:r>
            <w:r w:rsidR="009C03B7" w:rsidRPr="0067646A">
              <w:rPr>
                <w:sz w:val="21"/>
              </w:rPr>
              <w:t xml:space="preserve"> </w:t>
            </w:r>
            <w:r w:rsidRPr="0067646A">
              <w:rPr>
                <w:sz w:val="21"/>
              </w:rPr>
              <w:t>g</w:t>
            </w:r>
            <w:r w:rsidR="009D08D6" w:rsidRPr="0067646A">
              <w:rPr>
                <w:sz w:val="21"/>
              </w:rPr>
              <w:t>o</w:t>
            </w:r>
            <w:r w:rsidR="009C03B7" w:rsidRPr="0067646A">
              <w:rPr>
                <w:sz w:val="21"/>
              </w:rPr>
              <w:t xml:space="preserve"> </w:t>
            </w:r>
            <w:r w:rsidR="009D08D6" w:rsidRPr="0067646A">
              <w:rPr>
                <w:sz w:val="21"/>
              </w:rPr>
              <w:t>€500,000</w:t>
            </w:r>
          </w:p>
        </w:tc>
      </w:tr>
      <w:tr w:rsidR="00AC7384" w:rsidRPr="0067646A">
        <w:trPr>
          <w:trHeight w:val="400"/>
        </w:trPr>
        <w:tc>
          <w:tcPr>
            <w:tcW w:w="376" w:type="dxa"/>
          </w:tcPr>
          <w:p w:rsidR="00AC7384" w:rsidRPr="0067646A" w:rsidRDefault="009D08D6">
            <w:pPr>
              <w:pStyle w:val="TableParagraph"/>
              <w:spacing w:before="76"/>
              <w:ind w:left="50"/>
              <w:rPr>
                <w:sz w:val="21"/>
              </w:rPr>
            </w:pPr>
            <w:r w:rsidRPr="0067646A">
              <w:rPr>
                <w:sz w:val="21"/>
              </w:rPr>
              <w:t>iii.</w:t>
            </w:r>
          </w:p>
        </w:tc>
        <w:tc>
          <w:tcPr>
            <w:tcW w:w="1962" w:type="dxa"/>
          </w:tcPr>
          <w:p w:rsidR="00AC7384" w:rsidRPr="0067646A" w:rsidRDefault="009D08D6">
            <w:pPr>
              <w:pStyle w:val="TableParagraph"/>
              <w:spacing w:before="76"/>
              <w:ind w:left="127"/>
              <w:rPr>
                <w:sz w:val="21"/>
              </w:rPr>
            </w:pPr>
            <w:r w:rsidRPr="0067646A">
              <w:rPr>
                <w:sz w:val="21"/>
              </w:rPr>
              <w:t>2</w:t>
            </w:r>
            <w:r w:rsidR="009C03B7" w:rsidRPr="0067646A">
              <w:rPr>
                <w:sz w:val="21"/>
              </w:rPr>
              <w:t xml:space="preserve"> </w:t>
            </w:r>
            <w:r w:rsidR="008076A8" w:rsidRPr="0067646A">
              <w:rPr>
                <w:sz w:val="21"/>
              </w:rPr>
              <w:t>iarratas</w:t>
            </w:r>
          </w:p>
        </w:tc>
        <w:tc>
          <w:tcPr>
            <w:tcW w:w="7093" w:type="dxa"/>
          </w:tcPr>
          <w:p w:rsidR="00AC7384" w:rsidRPr="0067646A" w:rsidRDefault="008076A8">
            <w:pPr>
              <w:pStyle w:val="TableParagraph"/>
              <w:spacing w:before="76"/>
              <w:ind w:left="498"/>
              <w:rPr>
                <w:sz w:val="21"/>
              </w:rPr>
            </w:pPr>
            <w:r w:rsidRPr="0067646A">
              <w:rPr>
                <w:sz w:val="21"/>
              </w:rPr>
              <w:t>maoiniú</w:t>
            </w:r>
            <w:r w:rsidR="009C03B7" w:rsidRPr="0067646A">
              <w:rPr>
                <w:sz w:val="21"/>
              </w:rPr>
              <w:t xml:space="preserve"> </w:t>
            </w:r>
            <w:r w:rsidRPr="0067646A">
              <w:rPr>
                <w:sz w:val="21"/>
              </w:rPr>
              <w:t>suas</w:t>
            </w:r>
            <w:r w:rsidR="009C03B7" w:rsidRPr="0067646A">
              <w:rPr>
                <w:sz w:val="21"/>
              </w:rPr>
              <w:t xml:space="preserve"> </w:t>
            </w:r>
            <w:r w:rsidRPr="0067646A">
              <w:rPr>
                <w:sz w:val="21"/>
              </w:rPr>
              <w:t>le</w:t>
            </w:r>
            <w:r w:rsidR="009C03B7" w:rsidRPr="0067646A">
              <w:rPr>
                <w:sz w:val="21"/>
              </w:rPr>
              <w:t xml:space="preserve"> </w:t>
            </w:r>
            <w:r w:rsidR="009D08D6" w:rsidRPr="0067646A">
              <w:rPr>
                <w:sz w:val="21"/>
              </w:rPr>
              <w:t>€50,000</w:t>
            </w:r>
            <w:r w:rsidR="009C03B7" w:rsidRPr="0067646A">
              <w:rPr>
                <w:sz w:val="21"/>
              </w:rPr>
              <w:t xml:space="preserve"> </w:t>
            </w:r>
            <w:r w:rsidR="009D08D6" w:rsidRPr="0067646A">
              <w:rPr>
                <w:sz w:val="21"/>
              </w:rPr>
              <w:t>(</w:t>
            </w:r>
            <w:r w:rsidR="00075731" w:rsidRPr="0067646A">
              <w:rPr>
                <w:sz w:val="21"/>
              </w:rPr>
              <w:t>An</w:t>
            </w:r>
            <w:r w:rsidR="009C03B7" w:rsidRPr="0067646A">
              <w:rPr>
                <w:sz w:val="21"/>
              </w:rPr>
              <w:t xml:space="preserve"> </w:t>
            </w:r>
            <w:r w:rsidR="00075731" w:rsidRPr="0067646A">
              <w:rPr>
                <w:sz w:val="21"/>
              </w:rPr>
              <w:t>Beart</w:t>
            </w:r>
            <w:r w:rsidR="009C03B7" w:rsidRPr="0067646A">
              <w:rPr>
                <w:sz w:val="21"/>
              </w:rPr>
              <w:t xml:space="preserve"> </w:t>
            </w:r>
            <w:r w:rsidR="00075731" w:rsidRPr="0067646A">
              <w:rPr>
                <w:sz w:val="21"/>
              </w:rPr>
              <w:t>Forbartha</w:t>
            </w:r>
            <w:r w:rsidR="009C03B7" w:rsidRPr="0067646A">
              <w:rPr>
                <w:sz w:val="21"/>
              </w:rPr>
              <w:t xml:space="preserve"> </w:t>
            </w:r>
            <w:r w:rsidR="00075731" w:rsidRPr="0067646A">
              <w:rPr>
                <w:sz w:val="21"/>
              </w:rPr>
              <w:t>Tionscadail</w:t>
            </w:r>
            <w:r w:rsidR="009D08D6" w:rsidRPr="0067646A">
              <w:rPr>
                <w:sz w:val="21"/>
              </w:rPr>
              <w:t>)</w:t>
            </w:r>
          </w:p>
        </w:tc>
      </w:tr>
      <w:tr w:rsidR="00AC7384" w:rsidRPr="0067646A">
        <w:trPr>
          <w:trHeight w:val="399"/>
        </w:trPr>
        <w:tc>
          <w:tcPr>
            <w:tcW w:w="376" w:type="dxa"/>
          </w:tcPr>
          <w:p w:rsidR="00AC7384" w:rsidRPr="0067646A" w:rsidRDefault="009D08D6">
            <w:pPr>
              <w:pStyle w:val="TableParagraph"/>
              <w:spacing w:before="76"/>
              <w:ind w:left="50"/>
              <w:rPr>
                <w:sz w:val="21"/>
              </w:rPr>
            </w:pPr>
            <w:r w:rsidRPr="0067646A">
              <w:rPr>
                <w:sz w:val="21"/>
              </w:rPr>
              <w:t>iv.</w:t>
            </w:r>
          </w:p>
        </w:tc>
        <w:tc>
          <w:tcPr>
            <w:tcW w:w="1962" w:type="dxa"/>
          </w:tcPr>
          <w:p w:rsidR="00AC7384" w:rsidRPr="0067646A" w:rsidRDefault="009D08D6">
            <w:pPr>
              <w:pStyle w:val="TableParagraph"/>
              <w:spacing w:before="76"/>
              <w:ind w:left="115"/>
              <w:rPr>
                <w:sz w:val="21"/>
              </w:rPr>
            </w:pPr>
            <w:r w:rsidRPr="0067646A">
              <w:rPr>
                <w:sz w:val="21"/>
              </w:rPr>
              <w:t>1</w:t>
            </w:r>
            <w:r w:rsidR="009C03B7" w:rsidRPr="0067646A">
              <w:rPr>
                <w:sz w:val="21"/>
              </w:rPr>
              <w:t xml:space="preserve"> </w:t>
            </w:r>
            <w:r w:rsidR="008076A8" w:rsidRPr="0067646A">
              <w:rPr>
                <w:sz w:val="21"/>
              </w:rPr>
              <w:t>iarratas</w:t>
            </w:r>
          </w:p>
        </w:tc>
        <w:tc>
          <w:tcPr>
            <w:tcW w:w="7093" w:type="dxa"/>
          </w:tcPr>
          <w:p w:rsidR="00AC7384" w:rsidRPr="0067646A" w:rsidRDefault="009C03B7" w:rsidP="00361724">
            <w:pPr>
              <w:pStyle w:val="TableParagraph"/>
              <w:spacing w:before="76"/>
              <w:rPr>
                <w:sz w:val="21"/>
              </w:rPr>
            </w:pPr>
            <w:r w:rsidRPr="0067646A">
              <w:rPr>
                <w:sz w:val="21"/>
              </w:rPr>
              <w:t xml:space="preserve"> </w:t>
            </w:r>
            <w:r w:rsidR="00361724" w:rsidRPr="0067646A">
              <w:rPr>
                <w:sz w:val="21"/>
              </w:rPr>
              <w:t>maoiniú</w:t>
            </w:r>
            <w:r w:rsidRPr="0067646A">
              <w:rPr>
                <w:sz w:val="21"/>
              </w:rPr>
              <w:t xml:space="preserve"> </w:t>
            </w:r>
            <w:r w:rsidR="00361724" w:rsidRPr="0067646A">
              <w:rPr>
                <w:sz w:val="21"/>
              </w:rPr>
              <w:t>suas</w:t>
            </w:r>
            <w:r w:rsidRPr="0067646A">
              <w:rPr>
                <w:sz w:val="21"/>
              </w:rPr>
              <w:t xml:space="preserve"> </w:t>
            </w:r>
            <w:r w:rsidR="00361724" w:rsidRPr="0067646A">
              <w:rPr>
                <w:sz w:val="21"/>
              </w:rPr>
              <w:t>le</w:t>
            </w:r>
            <w:r w:rsidRPr="0067646A">
              <w:rPr>
                <w:sz w:val="21"/>
              </w:rPr>
              <w:t xml:space="preserve"> </w:t>
            </w:r>
            <w:r w:rsidR="009D08D6" w:rsidRPr="0067646A">
              <w:rPr>
                <w:sz w:val="21"/>
              </w:rPr>
              <w:t>€50,000</w:t>
            </w:r>
            <w:r w:rsidRPr="0067646A">
              <w:rPr>
                <w:sz w:val="21"/>
              </w:rPr>
              <w:t xml:space="preserve"> </w:t>
            </w:r>
            <w:r w:rsidR="009D08D6" w:rsidRPr="0067646A">
              <w:rPr>
                <w:sz w:val="21"/>
              </w:rPr>
              <w:t>(</w:t>
            </w:r>
            <w:r w:rsidR="005A3844" w:rsidRPr="0067646A">
              <w:rPr>
                <w:sz w:val="21"/>
              </w:rPr>
              <w:t>An</w:t>
            </w:r>
            <w:r w:rsidRPr="0067646A">
              <w:rPr>
                <w:sz w:val="21"/>
              </w:rPr>
              <w:t xml:space="preserve"> </w:t>
            </w:r>
            <w:r w:rsidR="005A3844" w:rsidRPr="0067646A">
              <w:rPr>
                <w:sz w:val="21"/>
              </w:rPr>
              <w:t>Beart</w:t>
            </w:r>
            <w:r w:rsidRPr="0067646A">
              <w:rPr>
                <w:sz w:val="21"/>
              </w:rPr>
              <w:t xml:space="preserve"> </w:t>
            </w:r>
            <w:r w:rsidR="002C632A" w:rsidRPr="0067646A">
              <w:rPr>
                <w:sz w:val="21"/>
              </w:rPr>
              <w:t>n</w:t>
            </w:r>
            <w:r w:rsidR="005A3844" w:rsidRPr="0067646A">
              <w:rPr>
                <w:sz w:val="21"/>
              </w:rPr>
              <w:t>ua</w:t>
            </w:r>
            <w:r w:rsidRPr="0067646A">
              <w:t xml:space="preserve"> </w:t>
            </w:r>
            <w:r w:rsidR="005A3844" w:rsidRPr="0067646A">
              <w:t>um</w:t>
            </w:r>
            <w:r w:rsidRPr="0067646A">
              <w:t xml:space="preserve"> </w:t>
            </w:r>
            <w:r w:rsidR="005A3844" w:rsidRPr="0067646A">
              <w:t>Scéim</w:t>
            </w:r>
            <w:r w:rsidRPr="0067646A">
              <w:t xml:space="preserve"> </w:t>
            </w:r>
            <w:r w:rsidR="00484828" w:rsidRPr="0067646A">
              <w:t>M</w:t>
            </w:r>
            <w:r w:rsidR="005A3844" w:rsidRPr="0067646A">
              <w:t>argaíochta</w:t>
            </w:r>
            <w:r w:rsidR="009D08D6" w:rsidRPr="0067646A">
              <w:rPr>
                <w:sz w:val="21"/>
              </w:rPr>
              <w:t>)</w:t>
            </w:r>
          </w:p>
        </w:tc>
      </w:tr>
      <w:tr w:rsidR="00AC7384" w:rsidRPr="0067646A">
        <w:trPr>
          <w:trHeight w:val="317"/>
        </w:trPr>
        <w:tc>
          <w:tcPr>
            <w:tcW w:w="376" w:type="dxa"/>
          </w:tcPr>
          <w:p w:rsidR="00AC7384" w:rsidRPr="0067646A" w:rsidRDefault="009D08D6">
            <w:pPr>
              <w:pStyle w:val="TableParagraph"/>
              <w:spacing w:before="75" w:line="222" w:lineRule="exact"/>
              <w:ind w:left="50"/>
              <w:rPr>
                <w:sz w:val="21"/>
              </w:rPr>
            </w:pPr>
            <w:r w:rsidRPr="0067646A">
              <w:rPr>
                <w:sz w:val="21"/>
              </w:rPr>
              <w:t>iv.</w:t>
            </w:r>
          </w:p>
        </w:tc>
        <w:tc>
          <w:tcPr>
            <w:tcW w:w="1962" w:type="dxa"/>
          </w:tcPr>
          <w:p w:rsidR="00AC7384" w:rsidRPr="0067646A" w:rsidRDefault="009D08D6">
            <w:pPr>
              <w:pStyle w:val="TableParagraph"/>
              <w:spacing w:before="75" w:line="222" w:lineRule="exact"/>
              <w:ind w:left="173"/>
              <w:rPr>
                <w:sz w:val="21"/>
              </w:rPr>
            </w:pPr>
            <w:r w:rsidRPr="0067646A">
              <w:rPr>
                <w:sz w:val="21"/>
              </w:rPr>
              <w:t>2</w:t>
            </w:r>
            <w:r w:rsidR="009C03B7" w:rsidRPr="0067646A">
              <w:rPr>
                <w:sz w:val="21"/>
              </w:rPr>
              <w:t xml:space="preserve"> </w:t>
            </w:r>
            <w:r w:rsidR="008076A8" w:rsidRPr="0067646A">
              <w:rPr>
                <w:sz w:val="21"/>
              </w:rPr>
              <w:t>iarratas</w:t>
            </w:r>
          </w:p>
        </w:tc>
        <w:tc>
          <w:tcPr>
            <w:tcW w:w="7093" w:type="dxa"/>
          </w:tcPr>
          <w:p w:rsidR="00AC7384" w:rsidRPr="0067646A" w:rsidRDefault="00361724">
            <w:pPr>
              <w:pStyle w:val="TableParagraph"/>
              <w:spacing w:before="75" w:line="222" w:lineRule="exact"/>
              <w:ind w:left="544"/>
              <w:rPr>
                <w:sz w:val="21"/>
              </w:rPr>
            </w:pPr>
            <w:r w:rsidRPr="0067646A">
              <w:rPr>
                <w:sz w:val="21"/>
              </w:rPr>
              <w:t>Maoiniú</w:t>
            </w:r>
            <w:r w:rsidR="009C03B7" w:rsidRPr="0067646A">
              <w:rPr>
                <w:sz w:val="21"/>
              </w:rPr>
              <w:t xml:space="preserve"> </w:t>
            </w:r>
            <w:r w:rsidRPr="0067646A">
              <w:rPr>
                <w:sz w:val="21"/>
              </w:rPr>
              <w:t>comhpháirteach</w:t>
            </w:r>
            <w:r w:rsidR="009C03B7" w:rsidRPr="0067646A">
              <w:rPr>
                <w:sz w:val="21"/>
              </w:rPr>
              <w:t xml:space="preserve"> </w:t>
            </w:r>
            <w:r w:rsidRPr="0067646A">
              <w:rPr>
                <w:sz w:val="21"/>
              </w:rPr>
              <w:t>suas</w:t>
            </w:r>
            <w:r w:rsidR="009C03B7" w:rsidRPr="0067646A">
              <w:rPr>
                <w:sz w:val="21"/>
              </w:rPr>
              <w:t xml:space="preserve"> </w:t>
            </w:r>
            <w:r w:rsidRPr="0067646A">
              <w:rPr>
                <w:sz w:val="21"/>
              </w:rPr>
              <w:t>le</w:t>
            </w:r>
            <w:r w:rsidR="009C03B7" w:rsidRPr="0067646A">
              <w:rPr>
                <w:sz w:val="21"/>
              </w:rPr>
              <w:t xml:space="preserve"> </w:t>
            </w:r>
            <w:r w:rsidR="009D08D6" w:rsidRPr="0067646A">
              <w:rPr>
                <w:sz w:val="21"/>
              </w:rPr>
              <w:t>€400,000</w:t>
            </w:r>
            <w:r w:rsidR="009C03B7" w:rsidRPr="0067646A">
              <w:rPr>
                <w:sz w:val="21"/>
              </w:rPr>
              <w:t xml:space="preserve"> </w:t>
            </w:r>
            <w:r w:rsidR="009D08D6" w:rsidRPr="0067646A">
              <w:rPr>
                <w:sz w:val="21"/>
              </w:rPr>
              <w:t>(</w:t>
            </w:r>
            <w:r w:rsidR="005A3844" w:rsidRPr="0067646A">
              <w:rPr>
                <w:sz w:val="21"/>
              </w:rPr>
              <w:t>An</w:t>
            </w:r>
            <w:r w:rsidR="009C03B7" w:rsidRPr="0067646A">
              <w:rPr>
                <w:sz w:val="21"/>
              </w:rPr>
              <w:t xml:space="preserve"> </w:t>
            </w:r>
            <w:r w:rsidR="005A3844" w:rsidRPr="0067646A">
              <w:rPr>
                <w:sz w:val="21"/>
              </w:rPr>
              <w:t>Beart</w:t>
            </w:r>
            <w:r w:rsidR="009C03B7" w:rsidRPr="0067646A">
              <w:rPr>
                <w:sz w:val="21"/>
              </w:rPr>
              <w:t xml:space="preserve"> </w:t>
            </w:r>
            <w:r w:rsidR="004D4A5B" w:rsidRPr="0067646A">
              <w:rPr>
                <w:sz w:val="21"/>
              </w:rPr>
              <w:t>n</w:t>
            </w:r>
            <w:r w:rsidR="005A3844" w:rsidRPr="0067646A">
              <w:rPr>
                <w:sz w:val="21"/>
              </w:rPr>
              <w:t>ua</w:t>
            </w:r>
            <w:r w:rsidR="009C03B7" w:rsidRPr="0067646A">
              <w:rPr>
                <w:sz w:val="21"/>
              </w:rPr>
              <w:t xml:space="preserve"> </w:t>
            </w:r>
            <w:r w:rsidR="005A3844" w:rsidRPr="0067646A">
              <w:rPr>
                <w:sz w:val="21"/>
              </w:rPr>
              <w:t>um</w:t>
            </w:r>
            <w:r w:rsidR="009C03B7" w:rsidRPr="0067646A">
              <w:rPr>
                <w:sz w:val="21"/>
              </w:rPr>
              <w:t xml:space="preserve"> </w:t>
            </w:r>
            <w:r w:rsidR="005A3844" w:rsidRPr="0067646A">
              <w:rPr>
                <w:sz w:val="21"/>
              </w:rPr>
              <w:t>Fhoirgnimh</w:t>
            </w:r>
            <w:r w:rsidR="009C03B7" w:rsidRPr="0067646A">
              <w:rPr>
                <w:sz w:val="21"/>
              </w:rPr>
              <w:t xml:space="preserve"> </w:t>
            </w:r>
            <w:r w:rsidR="005A3844" w:rsidRPr="0067646A">
              <w:rPr>
                <w:sz w:val="21"/>
              </w:rPr>
              <w:t>a</w:t>
            </w:r>
            <w:r w:rsidR="009C03B7" w:rsidRPr="0067646A">
              <w:rPr>
                <w:sz w:val="21"/>
              </w:rPr>
              <w:t xml:space="preserve"> </w:t>
            </w:r>
            <w:r w:rsidR="00D15DE3" w:rsidRPr="0067646A">
              <w:rPr>
                <w:sz w:val="21"/>
              </w:rPr>
              <w:t>Cheannach</w:t>
            </w:r>
            <w:r w:rsidR="009D08D6" w:rsidRPr="0067646A">
              <w:rPr>
                <w:sz w:val="21"/>
              </w:rPr>
              <w:t>)</w:t>
            </w:r>
          </w:p>
        </w:tc>
      </w:tr>
    </w:tbl>
    <w:p w:rsidR="00AC7384" w:rsidRPr="0067646A" w:rsidRDefault="00AC7384">
      <w:pPr>
        <w:pStyle w:val="BodyText"/>
        <w:rPr>
          <w:sz w:val="20"/>
        </w:rPr>
      </w:pPr>
    </w:p>
    <w:p w:rsidR="00AC7384" w:rsidRPr="0067646A" w:rsidRDefault="00AC7384">
      <w:pPr>
        <w:pStyle w:val="BodyText"/>
        <w:spacing w:before="6"/>
        <w:rPr>
          <w:sz w:val="20"/>
        </w:rPr>
      </w:pPr>
    </w:p>
    <w:p w:rsidR="00AC7384" w:rsidRPr="0067646A" w:rsidRDefault="00581EE0">
      <w:pPr>
        <w:pStyle w:val="BodyText"/>
        <w:spacing w:before="94" w:line="316" w:lineRule="auto"/>
        <w:ind w:left="312" w:right="141"/>
        <w:jc w:val="both"/>
      </w:pPr>
      <w:r w:rsidRPr="0067646A">
        <w:rPr>
          <w:b/>
        </w:rPr>
        <w:t>Ní</w:t>
      </w:r>
      <w:r w:rsidR="009C03B7" w:rsidRPr="0067646A">
        <w:rPr>
          <w:b/>
        </w:rPr>
        <w:t xml:space="preserve"> </w:t>
      </w:r>
      <w:r w:rsidRPr="0067646A">
        <w:rPr>
          <w:b/>
        </w:rPr>
        <w:t>mór</w:t>
      </w:r>
      <w:r w:rsidR="009C03B7" w:rsidRPr="0067646A">
        <w:rPr>
          <w:b/>
        </w:rPr>
        <w:t xml:space="preserve"> </w:t>
      </w:r>
      <w:r w:rsidRPr="0067646A">
        <w:rPr>
          <w:b/>
        </w:rPr>
        <w:t>go</w:t>
      </w:r>
      <w:r w:rsidR="009C03B7" w:rsidRPr="0067646A">
        <w:rPr>
          <w:b/>
        </w:rPr>
        <w:t xml:space="preserve"> </w:t>
      </w:r>
      <w:r w:rsidRPr="0067646A">
        <w:rPr>
          <w:b/>
        </w:rPr>
        <w:t>mbainfeadh</w:t>
      </w:r>
      <w:r w:rsidR="009C03B7" w:rsidRPr="0067646A">
        <w:rPr>
          <w:b/>
        </w:rPr>
        <w:t xml:space="preserve"> </w:t>
      </w:r>
      <w:r w:rsidRPr="0067646A">
        <w:rPr>
          <w:b/>
        </w:rPr>
        <w:t>iarratas</w:t>
      </w:r>
      <w:r w:rsidR="009C03B7" w:rsidRPr="0067646A">
        <w:rPr>
          <w:b/>
        </w:rPr>
        <w:t xml:space="preserve"> </w:t>
      </w:r>
      <w:r w:rsidRPr="0067646A">
        <w:rPr>
          <w:b/>
        </w:rPr>
        <w:t>amháin</w:t>
      </w:r>
      <w:r w:rsidR="009C03B7" w:rsidRPr="0067646A">
        <w:rPr>
          <w:b/>
        </w:rPr>
        <w:t xml:space="preserve"> </w:t>
      </w:r>
      <w:r w:rsidRPr="0067646A">
        <w:rPr>
          <w:bCs/>
        </w:rPr>
        <w:t>le</w:t>
      </w:r>
      <w:r w:rsidR="009C03B7" w:rsidRPr="0067646A">
        <w:rPr>
          <w:bCs/>
        </w:rPr>
        <w:t xml:space="preserve"> </w:t>
      </w:r>
      <w:r w:rsidRPr="0067646A">
        <w:rPr>
          <w:bCs/>
        </w:rPr>
        <w:t>Bailte/Sráidbhailte</w:t>
      </w:r>
      <w:r w:rsidR="009C03B7" w:rsidRPr="0067646A">
        <w:rPr>
          <w:bCs/>
        </w:rPr>
        <w:t xml:space="preserve"> </w:t>
      </w:r>
      <w:r w:rsidRPr="0067646A">
        <w:rPr>
          <w:bCs/>
        </w:rPr>
        <w:t>nach</w:t>
      </w:r>
      <w:r w:rsidR="009C03B7" w:rsidRPr="0067646A">
        <w:rPr>
          <w:bCs/>
        </w:rPr>
        <w:t xml:space="preserve"> </w:t>
      </w:r>
      <w:r w:rsidRPr="0067646A">
        <w:rPr>
          <w:bCs/>
        </w:rPr>
        <w:t>bhfuair</w:t>
      </w:r>
      <w:r w:rsidR="009C03B7" w:rsidRPr="0067646A">
        <w:rPr>
          <w:bCs/>
        </w:rPr>
        <w:t xml:space="preserve"> </w:t>
      </w:r>
      <w:r w:rsidRPr="0067646A">
        <w:rPr>
          <w:bCs/>
        </w:rPr>
        <w:t>maoiniú</w:t>
      </w:r>
      <w:r w:rsidR="009C03B7" w:rsidRPr="0067646A">
        <w:rPr>
          <w:bCs/>
        </w:rPr>
        <w:t xml:space="preserve"> </w:t>
      </w:r>
      <w:r w:rsidRPr="0067646A">
        <w:rPr>
          <w:bCs/>
        </w:rPr>
        <w:t>sna</w:t>
      </w:r>
      <w:r w:rsidR="009C03B7" w:rsidRPr="0067646A">
        <w:rPr>
          <w:bCs/>
        </w:rPr>
        <w:t xml:space="preserve"> </w:t>
      </w:r>
      <w:r w:rsidRPr="0067646A">
        <w:rPr>
          <w:bCs/>
        </w:rPr>
        <w:t>trí</w:t>
      </w:r>
      <w:r w:rsidR="009C03B7" w:rsidRPr="0067646A">
        <w:rPr>
          <w:bCs/>
        </w:rPr>
        <w:t xml:space="preserve"> </w:t>
      </w:r>
      <w:r w:rsidRPr="0067646A">
        <w:rPr>
          <w:bCs/>
        </w:rPr>
        <w:t>bliana</w:t>
      </w:r>
      <w:r w:rsidR="009C03B7" w:rsidRPr="0067646A">
        <w:rPr>
          <w:bCs/>
        </w:rPr>
        <w:t xml:space="preserve"> </w:t>
      </w:r>
      <w:r w:rsidRPr="0067646A">
        <w:rPr>
          <w:bCs/>
        </w:rPr>
        <w:t>roimhe</w:t>
      </w:r>
      <w:r w:rsidR="009C03B7" w:rsidRPr="0067646A">
        <w:rPr>
          <w:bCs/>
        </w:rPr>
        <w:t xml:space="preserve"> </w:t>
      </w:r>
      <w:r w:rsidRPr="0067646A">
        <w:rPr>
          <w:bCs/>
        </w:rPr>
        <w:t>seo</w:t>
      </w:r>
      <w:r w:rsidR="009C03B7" w:rsidRPr="0067646A">
        <w:rPr>
          <w:bCs/>
        </w:rPr>
        <w:t xml:space="preserve"> </w:t>
      </w:r>
      <w:r w:rsidRPr="0067646A">
        <w:rPr>
          <w:bCs/>
        </w:rPr>
        <w:t>den</w:t>
      </w:r>
      <w:r w:rsidR="009C03B7" w:rsidRPr="0067646A">
        <w:rPr>
          <w:bCs/>
        </w:rPr>
        <w:t xml:space="preserve"> </w:t>
      </w:r>
      <w:r w:rsidRPr="0067646A">
        <w:rPr>
          <w:bCs/>
        </w:rPr>
        <w:t>Scéim</w:t>
      </w:r>
      <w:r w:rsidR="009C03B7" w:rsidRPr="0067646A">
        <w:rPr>
          <w:bCs/>
        </w:rPr>
        <w:t xml:space="preserve"> </w:t>
      </w:r>
      <w:r w:rsidRPr="0067646A">
        <w:rPr>
          <w:bCs/>
        </w:rPr>
        <w:t>Athnuachana</w:t>
      </w:r>
      <w:r w:rsidR="009C03B7" w:rsidRPr="0067646A">
        <w:rPr>
          <w:bCs/>
        </w:rPr>
        <w:t xml:space="preserve"> </w:t>
      </w:r>
      <w:r w:rsidRPr="0067646A">
        <w:rPr>
          <w:bCs/>
        </w:rPr>
        <w:t>Bailte</w:t>
      </w:r>
      <w:r w:rsidR="009C03B7" w:rsidRPr="0067646A">
        <w:rPr>
          <w:bCs/>
        </w:rPr>
        <w:t xml:space="preserve"> </w:t>
      </w:r>
      <w:r w:rsidRPr="0067646A">
        <w:rPr>
          <w:bCs/>
        </w:rPr>
        <w:t>&amp;</w:t>
      </w:r>
      <w:r w:rsidR="009C03B7" w:rsidRPr="0067646A">
        <w:rPr>
          <w:bCs/>
        </w:rPr>
        <w:t xml:space="preserve"> </w:t>
      </w:r>
      <w:r w:rsidRPr="0067646A">
        <w:rPr>
          <w:bCs/>
        </w:rPr>
        <w:t>Sráidbhailte</w:t>
      </w:r>
      <w:r w:rsidR="009C03B7" w:rsidRPr="0067646A">
        <w:t xml:space="preserve"> </w:t>
      </w:r>
      <w:r w:rsidR="009D08D6" w:rsidRPr="0067646A">
        <w:t>(</w:t>
      </w:r>
      <w:r w:rsidRPr="0067646A">
        <w:t>Ní</w:t>
      </w:r>
      <w:r w:rsidR="009C03B7" w:rsidRPr="0067646A">
        <w:t xml:space="preserve"> </w:t>
      </w:r>
      <w:r w:rsidRPr="0067646A">
        <w:t>bhreithneofar</w:t>
      </w:r>
      <w:r w:rsidR="009C03B7" w:rsidRPr="0067646A">
        <w:t xml:space="preserve"> </w:t>
      </w:r>
      <w:r w:rsidRPr="0067646A">
        <w:t>maoiniú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fuarthas</w:t>
      </w:r>
      <w:r w:rsidR="009C03B7" w:rsidRPr="0067646A">
        <w:t xml:space="preserve"> </w:t>
      </w:r>
      <w:r w:rsidRPr="0067646A">
        <w:t>faoin</w:t>
      </w:r>
      <w:r w:rsidR="009C03B7" w:rsidRPr="0067646A">
        <w:t xml:space="preserve"> </w:t>
      </w:r>
      <w:r w:rsidRPr="0067646A">
        <w:t>mBeart</w:t>
      </w:r>
      <w:r w:rsidR="009C03B7" w:rsidRPr="0067646A">
        <w:t xml:space="preserve"> </w:t>
      </w:r>
      <w:r w:rsidRPr="0067646A">
        <w:t>Luathaithe</w:t>
      </w:r>
      <w:r w:rsidR="009C03B7" w:rsidRPr="0067646A">
        <w:t xml:space="preserve"> </w:t>
      </w:r>
      <w:r w:rsidRPr="0067646A">
        <w:t>2020</w:t>
      </w:r>
      <w:r w:rsidR="009C03B7" w:rsidRPr="0067646A">
        <w:t xml:space="preserve"> </w:t>
      </w:r>
      <w:proofErr w:type="gramStart"/>
      <w:r w:rsidRPr="0067646A">
        <w:t>chun</w:t>
      </w:r>
      <w:proofErr w:type="gramEnd"/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críocha</w:t>
      </w:r>
      <w:r w:rsidR="009C03B7" w:rsidRPr="0067646A">
        <w:t xml:space="preserve"> </w:t>
      </w:r>
      <w:r w:rsidRPr="0067646A">
        <w:t>seo</w:t>
      </w:r>
      <w:r w:rsidR="009D08D6" w:rsidRPr="0067646A">
        <w:t>).</w:t>
      </w:r>
    </w:p>
    <w:p w:rsidR="00AC7384" w:rsidRPr="0067646A" w:rsidRDefault="00AC7384">
      <w:pPr>
        <w:pStyle w:val="BodyText"/>
        <w:spacing w:before="11"/>
        <w:rPr>
          <w:sz w:val="34"/>
        </w:rPr>
      </w:pPr>
    </w:p>
    <w:p w:rsidR="00AC7384" w:rsidRPr="0067646A" w:rsidRDefault="00777144">
      <w:pPr>
        <w:pStyle w:val="BodyText"/>
        <w:spacing w:line="316" w:lineRule="auto"/>
        <w:ind w:left="312" w:right="159"/>
      </w:pPr>
      <w:r w:rsidRPr="0067646A">
        <w:t>Ní</w:t>
      </w:r>
      <w:r w:rsidR="009C03B7" w:rsidRPr="0067646A">
        <w:t xml:space="preserve"> </w:t>
      </w:r>
      <w:r w:rsidRPr="0067646A">
        <w:t>mór</w:t>
      </w:r>
      <w:r w:rsidR="009C03B7" w:rsidRPr="0067646A">
        <w:t xml:space="preserve"> </w:t>
      </w:r>
      <w:r w:rsidR="00B2573F" w:rsidRPr="0067646A">
        <w:t>do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tionscadail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fad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mhaoinítear</w:t>
      </w:r>
      <w:r w:rsidR="009C03B7" w:rsidRPr="0067646A">
        <w:t xml:space="preserve"> </w:t>
      </w:r>
      <w:r w:rsidRPr="0067646A">
        <w:t>don</w:t>
      </w:r>
      <w:r w:rsidR="009C03B7" w:rsidRPr="0067646A">
        <w:t xml:space="preserve"> </w:t>
      </w:r>
      <w:proofErr w:type="spellStart"/>
      <w:r w:rsidRPr="0067646A">
        <w:t>Phríomhbheart</w:t>
      </w:r>
      <w:proofErr w:type="spellEnd"/>
      <w:r w:rsidR="009C03B7" w:rsidRPr="0067646A">
        <w:t xml:space="preserve"> </w:t>
      </w:r>
      <w:r w:rsidR="00B2573F" w:rsidRPr="0067646A">
        <w:t>bheith</w:t>
      </w:r>
      <w:r w:rsidR="009C03B7" w:rsidRPr="0067646A">
        <w:t xml:space="preserve"> </w:t>
      </w:r>
      <w:r w:rsidRPr="0067646A">
        <w:t>in</w:t>
      </w:r>
      <w:r w:rsidR="009C03B7" w:rsidRPr="0067646A">
        <w:t xml:space="preserve"> </w:t>
      </w:r>
      <w:r w:rsidRPr="0067646A">
        <w:t>ann</w:t>
      </w:r>
      <w:r w:rsidR="009C03B7" w:rsidRPr="0067646A">
        <w:t xml:space="preserve"> </w:t>
      </w:r>
      <w:r w:rsidRPr="0067646A">
        <w:t>tosú</w:t>
      </w:r>
      <w:r w:rsidR="009C03B7" w:rsidRPr="0067646A">
        <w:t xml:space="preserve"> </w:t>
      </w:r>
      <w:r w:rsidRPr="0067646A">
        <w:t>chomh</w:t>
      </w:r>
      <w:r w:rsidR="009C03B7" w:rsidRPr="0067646A">
        <w:t xml:space="preserve"> </w:t>
      </w:r>
      <w:r w:rsidRPr="0067646A">
        <w:t>luath</w:t>
      </w:r>
      <w:r w:rsidR="009C03B7" w:rsidRPr="0067646A">
        <w:t xml:space="preserve"> </w:t>
      </w:r>
      <w:r w:rsidRPr="0067646A">
        <w:t>is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="001904A2" w:rsidRPr="0067646A">
        <w:t>dhéantar</w:t>
      </w:r>
      <w:r w:rsidR="009C03B7" w:rsidRPr="0067646A">
        <w:t xml:space="preserve"> </w:t>
      </w:r>
      <w:r w:rsidR="001904A2" w:rsidRPr="0067646A">
        <w:t>an</w:t>
      </w:r>
      <w:r w:rsidR="009C03B7" w:rsidRPr="0067646A">
        <w:t xml:space="preserve"> </w:t>
      </w:r>
      <w:r w:rsidR="001904A2" w:rsidRPr="0067646A">
        <w:t>ceadú</w:t>
      </w:r>
      <w:r w:rsidR="009C03B7" w:rsidRPr="0067646A">
        <w:t xml:space="preserve"> </w:t>
      </w:r>
      <w:r w:rsidR="001904A2" w:rsidRPr="0067646A">
        <w:t>a</w:t>
      </w:r>
      <w:r w:rsidR="009C03B7" w:rsidRPr="0067646A">
        <w:t xml:space="preserve"> </w:t>
      </w:r>
      <w:r w:rsidR="001904A2" w:rsidRPr="0067646A">
        <w:t>dheonú</w:t>
      </w:r>
      <w:r w:rsidR="009C03B7" w:rsidRPr="0067646A">
        <w:t xml:space="preserve"> </w:t>
      </w:r>
      <w:r w:rsidR="001904A2" w:rsidRPr="0067646A">
        <w:t>agus</w:t>
      </w:r>
      <w:r w:rsidR="009C03B7" w:rsidRPr="0067646A">
        <w:t xml:space="preserve"> </w:t>
      </w:r>
      <w:r w:rsidR="001904A2" w:rsidRPr="0067646A">
        <w:t>ní</w:t>
      </w:r>
      <w:r w:rsidR="009C03B7" w:rsidRPr="0067646A">
        <w:t xml:space="preserve"> </w:t>
      </w:r>
      <w:r w:rsidR="001904A2" w:rsidRPr="0067646A">
        <w:t>mór</w:t>
      </w:r>
      <w:r w:rsidR="009C03B7" w:rsidRPr="0067646A">
        <w:t xml:space="preserve"> </w:t>
      </w:r>
      <w:r w:rsidR="001904A2" w:rsidRPr="0067646A">
        <w:t>go</w:t>
      </w:r>
      <w:r w:rsidR="009C03B7" w:rsidRPr="0067646A">
        <w:t xml:space="preserve"> </w:t>
      </w:r>
      <w:r w:rsidR="001904A2" w:rsidRPr="0067646A">
        <w:t>mbeifí</w:t>
      </w:r>
      <w:r w:rsidR="009C03B7" w:rsidRPr="0067646A">
        <w:t xml:space="preserve"> </w:t>
      </w:r>
      <w:r w:rsidR="001904A2" w:rsidRPr="0067646A">
        <w:t>in</w:t>
      </w:r>
      <w:r w:rsidR="009C03B7" w:rsidRPr="0067646A">
        <w:t xml:space="preserve"> </w:t>
      </w:r>
      <w:r w:rsidR="001904A2" w:rsidRPr="0067646A">
        <w:t>ann</w:t>
      </w:r>
      <w:r w:rsidR="009C03B7" w:rsidRPr="0067646A">
        <w:t xml:space="preserve"> </w:t>
      </w:r>
      <w:r w:rsidR="001904A2" w:rsidRPr="0067646A">
        <w:t>an</w:t>
      </w:r>
      <w:r w:rsidR="009C03B7" w:rsidRPr="0067646A">
        <w:t xml:space="preserve"> </w:t>
      </w:r>
      <w:r w:rsidR="001904A2" w:rsidRPr="0067646A">
        <w:t>tionscadal</w:t>
      </w:r>
      <w:r w:rsidR="009C03B7" w:rsidRPr="0067646A">
        <w:t xml:space="preserve"> </w:t>
      </w:r>
      <w:r w:rsidR="001904A2" w:rsidRPr="0067646A">
        <w:t>a</w:t>
      </w:r>
      <w:r w:rsidR="009C03B7" w:rsidRPr="0067646A">
        <w:t xml:space="preserve"> </w:t>
      </w:r>
      <w:r w:rsidR="001904A2" w:rsidRPr="0067646A">
        <w:t>chur</w:t>
      </w:r>
      <w:r w:rsidR="009C03B7" w:rsidRPr="0067646A">
        <w:t xml:space="preserve"> </w:t>
      </w:r>
      <w:r w:rsidR="001904A2" w:rsidRPr="0067646A">
        <w:t>i</w:t>
      </w:r>
      <w:r w:rsidR="009C03B7" w:rsidRPr="0067646A">
        <w:t xml:space="preserve"> </w:t>
      </w:r>
      <w:r w:rsidR="001904A2" w:rsidRPr="0067646A">
        <w:t>gcrích</w:t>
      </w:r>
      <w:r w:rsidR="009C03B7" w:rsidRPr="0067646A">
        <w:t xml:space="preserve"> </w:t>
      </w:r>
      <w:r w:rsidR="001904A2" w:rsidRPr="0067646A">
        <w:t>laistigh</w:t>
      </w:r>
      <w:r w:rsidR="009C03B7" w:rsidRPr="0067646A">
        <w:t xml:space="preserve"> </w:t>
      </w:r>
      <w:r w:rsidR="001904A2" w:rsidRPr="0067646A">
        <w:t>de</w:t>
      </w:r>
      <w:r w:rsidR="009C03B7" w:rsidRPr="0067646A">
        <w:t xml:space="preserve"> </w:t>
      </w:r>
      <w:r w:rsidR="001904A2" w:rsidRPr="0067646A">
        <w:t>chreat</w:t>
      </w:r>
      <w:r w:rsidR="009C03B7" w:rsidRPr="0067646A">
        <w:t xml:space="preserve"> </w:t>
      </w:r>
      <w:r w:rsidR="001904A2" w:rsidRPr="0067646A">
        <w:t>ama</w:t>
      </w:r>
      <w:r w:rsidR="009C03B7" w:rsidRPr="0067646A">
        <w:t xml:space="preserve"> </w:t>
      </w:r>
      <w:r w:rsidR="001904A2" w:rsidRPr="0067646A">
        <w:t>réalaíoch</w:t>
      </w:r>
      <w:r w:rsidR="009C03B7" w:rsidRPr="0067646A">
        <w:t xml:space="preserve"> </w:t>
      </w:r>
      <w:r w:rsidR="009D08D6" w:rsidRPr="0067646A">
        <w:t>i.e.</w:t>
      </w:r>
      <w:r w:rsidR="009C03B7" w:rsidRPr="0067646A">
        <w:t xml:space="preserve"> </w:t>
      </w:r>
      <w:r w:rsidR="001904A2" w:rsidRPr="0067646A">
        <w:t>laistigh</w:t>
      </w:r>
      <w:r w:rsidR="009C03B7" w:rsidRPr="0067646A">
        <w:t xml:space="preserve"> </w:t>
      </w:r>
      <w:r w:rsidR="001904A2" w:rsidRPr="0067646A">
        <w:t>de</w:t>
      </w:r>
      <w:r w:rsidR="009C03B7" w:rsidRPr="0067646A">
        <w:t xml:space="preserve"> </w:t>
      </w:r>
      <w:r w:rsidR="001904A2" w:rsidRPr="0067646A">
        <w:t>thréimhse</w:t>
      </w:r>
      <w:r w:rsidR="009C03B7" w:rsidRPr="0067646A">
        <w:t xml:space="preserve"> </w:t>
      </w:r>
      <w:r w:rsidR="001904A2" w:rsidRPr="0067646A">
        <w:t>idir</w:t>
      </w:r>
      <w:r w:rsidR="009C03B7" w:rsidRPr="0067646A">
        <w:t xml:space="preserve"> </w:t>
      </w:r>
      <w:r w:rsidR="009D08D6" w:rsidRPr="0067646A">
        <w:t>12</w:t>
      </w:r>
      <w:r w:rsidR="009C03B7" w:rsidRPr="0067646A">
        <w:t xml:space="preserve"> </w:t>
      </w:r>
      <w:r w:rsidR="001904A2" w:rsidRPr="0067646A">
        <w:t>agus</w:t>
      </w:r>
      <w:r w:rsidR="009C03B7" w:rsidRPr="0067646A">
        <w:t xml:space="preserve"> </w:t>
      </w:r>
      <w:r w:rsidR="009D08D6" w:rsidRPr="0067646A">
        <w:t>18</w:t>
      </w:r>
      <w:r w:rsidR="009C03B7" w:rsidRPr="0067646A">
        <w:t xml:space="preserve"> </w:t>
      </w:r>
      <w:r w:rsidR="001904A2" w:rsidRPr="0067646A">
        <w:t>mí</w:t>
      </w:r>
      <w:r w:rsidR="009D08D6" w:rsidRPr="0067646A">
        <w:t>.</w:t>
      </w:r>
      <w:r w:rsidR="009C03B7" w:rsidRPr="0067646A">
        <w:t xml:space="preserve"> </w:t>
      </w:r>
      <w:r w:rsidR="001904A2" w:rsidRPr="0067646A">
        <w:t>Ní</w:t>
      </w:r>
      <w:r w:rsidR="009C03B7" w:rsidRPr="0067646A">
        <w:t xml:space="preserve"> </w:t>
      </w:r>
      <w:r w:rsidR="001904A2" w:rsidRPr="0067646A">
        <w:t>mór</w:t>
      </w:r>
      <w:r w:rsidR="009C03B7" w:rsidRPr="0067646A">
        <w:t xml:space="preserve"> </w:t>
      </w:r>
      <w:proofErr w:type="gramStart"/>
      <w:r w:rsidR="001904A2" w:rsidRPr="0067646A">
        <w:t>an</w:t>
      </w:r>
      <w:proofErr w:type="gramEnd"/>
      <w:r w:rsidR="009C03B7" w:rsidRPr="0067646A">
        <w:t xml:space="preserve"> </w:t>
      </w:r>
      <w:r w:rsidR="001904A2" w:rsidRPr="0067646A">
        <w:t>maoiniú</w:t>
      </w:r>
      <w:r w:rsidR="009C03B7" w:rsidRPr="0067646A">
        <w:t xml:space="preserve"> </w:t>
      </w:r>
      <w:r w:rsidR="001904A2" w:rsidRPr="0067646A">
        <w:t>ar</w:t>
      </w:r>
      <w:r w:rsidR="009C03B7" w:rsidRPr="0067646A">
        <w:t xml:space="preserve"> </w:t>
      </w:r>
      <w:r w:rsidR="001904A2" w:rsidRPr="0067646A">
        <w:t>fad</w:t>
      </w:r>
      <w:r w:rsidR="009C03B7" w:rsidRPr="0067646A">
        <w:t xml:space="preserve"> </w:t>
      </w:r>
      <w:r w:rsidR="001904A2" w:rsidRPr="0067646A">
        <w:t>don</w:t>
      </w:r>
      <w:r w:rsidR="009C03B7" w:rsidRPr="0067646A">
        <w:t xml:space="preserve"> </w:t>
      </w:r>
      <w:r w:rsidR="001904A2" w:rsidRPr="0067646A">
        <w:t>Bheart</w:t>
      </w:r>
      <w:r w:rsidR="009C03B7" w:rsidRPr="0067646A">
        <w:t xml:space="preserve"> </w:t>
      </w:r>
      <w:r w:rsidR="001904A2" w:rsidRPr="0067646A">
        <w:t>um</w:t>
      </w:r>
      <w:r w:rsidR="009C03B7" w:rsidRPr="0067646A">
        <w:t xml:space="preserve"> </w:t>
      </w:r>
      <w:r w:rsidR="001904A2" w:rsidRPr="0067646A">
        <w:t>Fhoirgnimh</w:t>
      </w:r>
      <w:r w:rsidR="009C03B7" w:rsidRPr="0067646A">
        <w:t xml:space="preserve"> </w:t>
      </w:r>
      <w:r w:rsidR="001904A2" w:rsidRPr="0067646A">
        <w:t>a</w:t>
      </w:r>
      <w:r w:rsidR="009C03B7" w:rsidRPr="0067646A">
        <w:t xml:space="preserve"> </w:t>
      </w:r>
      <w:r w:rsidR="00D15DE3" w:rsidRPr="0067646A">
        <w:t>Cheannach</w:t>
      </w:r>
      <w:r w:rsidR="009C03B7" w:rsidRPr="0067646A">
        <w:t xml:space="preserve"> </w:t>
      </w:r>
      <w:r w:rsidR="001904A2" w:rsidRPr="0067646A">
        <w:t>a</w:t>
      </w:r>
      <w:r w:rsidR="009C03B7" w:rsidRPr="0067646A">
        <w:t xml:space="preserve"> </w:t>
      </w:r>
      <w:r w:rsidR="001904A2" w:rsidRPr="0067646A">
        <w:t>tharraingt</w:t>
      </w:r>
      <w:r w:rsidR="009C03B7" w:rsidRPr="0067646A">
        <w:t xml:space="preserve"> </w:t>
      </w:r>
      <w:r w:rsidR="000B60A3" w:rsidRPr="0067646A">
        <w:t>anuas</w:t>
      </w:r>
      <w:r w:rsidR="009C03B7" w:rsidRPr="0067646A">
        <w:t xml:space="preserve"> </w:t>
      </w:r>
      <w:r w:rsidR="001904A2" w:rsidRPr="0067646A">
        <w:t>faoin</w:t>
      </w:r>
      <w:r w:rsidR="009C03B7" w:rsidRPr="0067646A">
        <w:t xml:space="preserve"> </w:t>
      </w:r>
      <w:r w:rsidR="009D08D6" w:rsidRPr="0067646A">
        <w:t>11</w:t>
      </w:r>
      <w:r w:rsidR="009C03B7" w:rsidRPr="0067646A">
        <w:rPr>
          <w:position w:val="7"/>
          <w:sz w:val="14"/>
        </w:rPr>
        <w:t xml:space="preserve"> </w:t>
      </w:r>
      <w:r w:rsidR="001904A2" w:rsidRPr="0067646A">
        <w:t>Samhain</w:t>
      </w:r>
      <w:r w:rsidR="009C03B7" w:rsidRPr="0067646A">
        <w:t xml:space="preserve"> </w:t>
      </w:r>
      <w:r w:rsidR="009D08D6" w:rsidRPr="0067646A">
        <w:t>2022.</w:t>
      </w:r>
    </w:p>
    <w:p w:rsidR="00AC7384" w:rsidRPr="0067646A" w:rsidRDefault="00AC7384">
      <w:pPr>
        <w:spacing w:line="316" w:lineRule="auto"/>
        <w:sectPr w:rsidR="00AC7384" w:rsidRPr="0067646A">
          <w:pgSz w:w="11910" w:h="16840"/>
          <w:pgMar w:top="1400" w:right="560" w:bottom="980" w:left="820" w:header="0" w:footer="702" w:gutter="0"/>
          <w:cols w:space="720"/>
        </w:sectPr>
      </w:pPr>
    </w:p>
    <w:p w:rsidR="00AC7384" w:rsidRPr="0067646A" w:rsidRDefault="00155C7C">
      <w:pPr>
        <w:pStyle w:val="BodyText"/>
        <w:spacing w:line="20" w:lineRule="exact"/>
        <w:ind w:left="284"/>
        <w:rPr>
          <w:sz w:val="2"/>
        </w:rPr>
      </w:pPr>
      <w:r w:rsidRPr="0067646A">
        <w:rPr>
          <w:sz w:val="2"/>
        </w:rPr>
      </w:r>
      <w:r w:rsidRPr="0067646A">
        <w:rPr>
          <w:sz w:val="2"/>
        </w:rPr>
        <w:pict>
          <v:group id="docshapegroup19" o:spid="_x0000_s2056" style="width:506.3pt;height:.5pt;mso-position-horizontal-relative:char;mso-position-vertical-relative:line" coordsize="10126,10">
            <v:rect id="docshape20" o:spid="_x0000_s2057" style="position:absolute;width:101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w10:wrap type="none"/>
            <w10:anchorlock/>
          </v:group>
        </w:pict>
      </w:r>
    </w:p>
    <w:p w:rsidR="00AC7384" w:rsidRPr="0067646A" w:rsidRDefault="009D08D6">
      <w:pPr>
        <w:pStyle w:val="Heading1"/>
        <w:ind w:left="766"/>
      </w:pPr>
      <w:bookmarkStart w:id="7" w:name="_Toc106630291"/>
      <w:r w:rsidRPr="0067646A">
        <w:rPr>
          <w:color w:val="004E46"/>
        </w:rPr>
        <w:t>7</w:t>
      </w:r>
      <w:r w:rsidR="009C03B7" w:rsidRPr="0067646A">
        <w:rPr>
          <w:color w:val="004E46"/>
        </w:rPr>
        <w:t xml:space="preserve"> </w:t>
      </w:r>
      <w:r w:rsidR="007477E7" w:rsidRPr="0067646A">
        <w:rPr>
          <w:color w:val="004E46"/>
        </w:rPr>
        <w:t>Costais</w:t>
      </w:r>
      <w:r w:rsidR="009C03B7" w:rsidRPr="0067646A">
        <w:rPr>
          <w:color w:val="004E46"/>
        </w:rPr>
        <w:t xml:space="preserve"> </w:t>
      </w:r>
      <w:r w:rsidR="007477E7" w:rsidRPr="0067646A">
        <w:rPr>
          <w:color w:val="004E46"/>
        </w:rPr>
        <w:t>Údarás</w:t>
      </w:r>
      <w:r w:rsidR="009C03B7" w:rsidRPr="0067646A">
        <w:rPr>
          <w:color w:val="004E46"/>
        </w:rPr>
        <w:t xml:space="preserve"> </w:t>
      </w:r>
      <w:r w:rsidR="007477E7" w:rsidRPr="0067646A">
        <w:rPr>
          <w:color w:val="004E46"/>
        </w:rPr>
        <w:t>Áitiúil</w:t>
      </w:r>
      <w:bookmarkEnd w:id="7"/>
    </w:p>
    <w:p w:rsidR="00AC7384" w:rsidRPr="0067646A" w:rsidRDefault="00AC7384">
      <w:pPr>
        <w:pStyle w:val="BodyText"/>
        <w:spacing w:before="8"/>
        <w:rPr>
          <w:b/>
          <w:sz w:val="19"/>
        </w:rPr>
      </w:pPr>
    </w:p>
    <w:p w:rsidR="00AC7384" w:rsidRPr="0067646A" w:rsidRDefault="00AD49E3">
      <w:pPr>
        <w:pStyle w:val="BodyText"/>
        <w:spacing w:before="94" w:line="319" w:lineRule="auto"/>
        <w:ind w:left="312" w:right="140"/>
        <w:jc w:val="both"/>
      </w:pPr>
      <w:r w:rsidRPr="0067646A">
        <w:t>Is</w:t>
      </w:r>
      <w:r w:rsidR="009C03B7" w:rsidRPr="0067646A">
        <w:t xml:space="preserve"> </w:t>
      </w:r>
      <w:r w:rsidRPr="0067646A">
        <w:t>é</w:t>
      </w:r>
      <w:r w:rsidR="009C03B7" w:rsidRPr="0067646A">
        <w:t xml:space="preserve"> </w:t>
      </w:r>
      <w:proofErr w:type="gramStart"/>
      <w:r w:rsidRPr="0067646A">
        <w:t>an</w:t>
      </w:r>
      <w:proofErr w:type="gramEnd"/>
      <w:r w:rsidR="009C03B7" w:rsidRPr="0067646A">
        <w:t xml:space="preserve"> </w:t>
      </w:r>
      <w:r w:rsidRPr="0067646A">
        <w:t>dearcadh</w:t>
      </w:r>
      <w:r w:rsidR="009C03B7" w:rsidRPr="0067646A">
        <w:t xml:space="preserve"> </w:t>
      </w:r>
      <w:r w:rsidRPr="0067646A">
        <w:t>réamhshocraithe</w:t>
      </w:r>
      <w:r w:rsidR="009C03B7" w:rsidRPr="0067646A">
        <w:t xml:space="preserve"> </w:t>
      </w:r>
      <w:r w:rsidRPr="0067646A">
        <w:t>é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mbeidh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hoibreacha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bhfuiltear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tabhairt</w:t>
      </w:r>
      <w:r w:rsidR="009C03B7" w:rsidRPr="0067646A">
        <w:t xml:space="preserve"> </w:t>
      </w:r>
      <w:r w:rsidRPr="0067646A">
        <w:t>fúthu</w:t>
      </w:r>
      <w:r w:rsidR="009C03B7" w:rsidRPr="0067646A">
        <w:t xml:space="preserve"> </w:t>
      </w:r>
      <w:r w:rsidRPr="0067646A">
        <w:t>faoi</w:t>
      </w:r>
      <w:r w:rsidR="009C03B7" w:rsidRPr="0067646A">
        <w:t xml:space="preserve"> </w:t>
      </w:r>
      <w:r w:rsidRPr="0067646A">
        <w:t>réir</w:t>
      </w:r>
      <w:r w:rsidR="009C03B7" w:rsidRPr="0067646A">
        <w:t xml:space="preserve"> </w:t>
      </w:r>
      <w:r w:rsidRPr="0067646A">
        <w:t>ag</w:t>
      </w:r>
      <w:r w:rsidR="009C03B7" w:rsidRPr="0067646A">
        <w:t xml:space="preserve"> </w:t>
      </w:r>
      <w:r w:rsidRPr="0067646A">
        <w:t>próiseas</w:t>
      </w:r>
      <w:r w:rsidR="009C03B7" w:rsidRPr="0067646A">
        <w:t xml:space="preserve"> </w:t>
      </w:r>
      <w:r w:rsidRPr="0067646A">
        <w:t>iomaíoch</w:t>
      </w:r>
      <w:r w:rsidR="009C03B7" w:rsidRPr="0067646A">
        <w:t xml:space="preserve"> </w:t>
      </w:r>
      <w:r w:rsidRPr="0067646A">
        <w:t>tairisceana</w:t>
      </w:r>
      <w:r w:rsidR="009C03B7" w:rsidRPr="0067646A">
        <w:t xml:space="preserve"> </w:t>
      </w:r>
      <w:r w:rsidRPr="0067646A">
        <w:t>nó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mbeidh</w:t>
      </w:r>
      <w:r w:rsidR="009C03B7" w:rsidRPr="0067646A">
        <w:t xml:space="preserve"> </w:t>
      </w:r>
      <w:r w:rsidRPr="0067646A">
        <w:t>tarraingt</w:t>
      </w:r>
      <w:r w:rsidR="009C03B7" w:rsidRPr="0067646A">
        <w:t xml:space="preserve"> </w:t>
      </w:r>
      <w:r w:rsidRPr="0067646A">
        <w:t>an</w:t>
      </w:r>
      <w:r w:rsidR="00D9050A" w:rsidRPr="0067646A">
        <w:t>ua</w:t>
      </w:r>
      <w:r w:rsidRPr="0067646A">
        <w:t>s</w:t>
      </w:r>
      <w:r w:rsidR="009C03B7" w:rsidRPr="0067646A">
        <w:t xml:space="preserve"> </w:t>
      </w:r>
      <w:r w:rsidRPr="0067646A">
        <w:t>conartha</w:t>
      </w:r>
      <w:r w:rsidR="009C03B7" w:rsidRPr="0067646A">
        <w:t xml:space="preserve"> </w:t>
      </w:r>
      <w:r w:rsidRPr="0067646A">
        <w:t>faoi</w:t>
      </w:r>
      <w:r w:rsidR="009C03B7" w:rsidRPr="0067646A">
        <w:t xml:space="preserve"> </w:t>
      </w:r>
      <w:r w:rsidRPr="0067646A">
        <w:t>chreat-chomhaontú</w:t>
      </w:r>
      <w:r w:rsidR="009C03B7" w:rsidRPr="0067646A">
        <w:t xml:space="preserve"> </w:t>
      </w:r>
      <w:r w:rsidRPr="0067646A">
        <w:t>reatha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gceist</w:t>
      </w:r>
      <w:r w:rsidR="009D08D6" w:rsidRPr="0067646A">
        <w:t>.</w:t>
      </w:r>
      <w:r w:rsidR="009C03B7" w:rsidRPr="0067646A">
        <w:t xml:space="preserve"> </w:t>
      </w:r>
      <w:r w:rsidRPr="0067646A">
        <w:t>Ba</w:t>
      </w:r>
      <w:r w:rsidR="009C03B7" w:rsidRPr="0067646A">
        <w:t xml:space="preserve"> </w:t>
      </w:r>
      <w:r w:rsidRPr="0067646A">
        <w:t>chóir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mbeadh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próiseas</w:t>
      </w:r>
      <w:r w:rsidR="009C03B7" w:rsidRPr="0067646A">
        <w:t xml:space="preserve"> </w:t>
      </w:r>
      <w:r w:rsidRPr="0067646A">
        <w:t>soláthair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gcomhréir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Riachtanais</w:t>
      </w:r>
      <w:r w:rsidR="009C03B7" w:rsidRPr="0067646A">
        <w:t xml:space="preserve"> </w:t>
      </w:r>
      <w:r w:rsidRPr="0067646A">
        <w:t>Soláthair</w:t>
      </w:r>
      <w:r w:rsidR="009C03B7" w:rsidRPr="0067646A">
        <w:t xml:space="preserve"> </w:t>
      </w:r>
      <w:r w:rsidRPr="0067646A">
        <w:t>Poiblí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AE</w:t>
      </w:r>
      <w:r w:rsidR="009C03B7" w:rsidRPr="0067646A">
        <w:t xml:space="preserve"> </w:t>
      </w:r>
      <w:r w:rsidR="009D08D6" w:rsidRPr="0067646A">
        <w:t>(</w:t>
      </w:r>
      <w:r w:rsidRPr="0067646A">
        <w:t>Treoir</w:t>
      </w:r>
      <w:r w:rsidR="009C03B7" w:rsidRPr="0067646A">
        <w:t xml:space="preserve"> </w:t>
      </w:r>
      <w:r w:rsidR="009D08D6" w:rsidRPr="0067646A">
        <w:t>2014/24</w:t>
      </w:r>
      <w:r w:rsidR="009C03B7" w:rsidRPr="0067646A">
        <w:t xml:space="preserve"> </w:t>
      </w:r>
      <w:r w:rsidRPr="0067646A">
        <w:t>AE</w:t>
      </w:r>
      <w:r w:rsidR="009D08D6" w:rsidRPr="0067646A">
        <w:t>)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proofErr w:type="gramStart"/>
      <w:r w:rsidRPr="0067646A">
        <w:t>na</w:t>
      </w:r>
      <w:proofErr w:type="gramEnd"/>
      <w:r w:rsidR="009C03B7" w:rsidRPr="0067646A">
        <w:t xml:space="preserve"> </w:t>
      </w:r>
      <w:r w:rsidRPr="0067646A">
        <w:t>Treoirlínte</w:t>
      </w:r>
      <w:r w:rsidR="009C03B7" w:rsidRPr="0067646A">
        <w:t xml:space="preserve"> </w:t>
      </w:r>
      <w:r w:rsidRPr="0067646A">
        <w:t>maidir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Soláthar</w:t>
      </w:r>
      <w:r w:rsidR="009C03B7" w:rsidRPr="0067646A">
        <w:t xml:space="preserve"> </w:t>
      </w:r>
      <w:r w:rsidRPr="0067646A">
        <w:t>Poiblí</w:t>
      </w:r>
      <w:r w:rsidR="009C03B7" w:rsidRPr="0067646A">
        <w:t xml:space="preserve"> </w:t>
      </w:r>
      <w:r w:rsidRPr="0067646A">
        <w:t>arna</w:t>
      </w:r>
      <w:r w:rsidR="009C03B7" w:rsidRPr="0067646A">
        <w:t xml:space="preserve"> </w:t>
      </w:r>
      <w:r w:rsidRPr="0067646A">
        <w:t>bhfoilsiú</w:t>
      </w:r>
      <w:r w:rsidR="009C03B7" w:rsidRPr="0067646A">
        <w:t xml:space="preserve"> </w:t>
      </w:r>
      <w:r w:rsidRPr="0067646A">
        <w:t>ag</w:t>
      </w:r>
      <w:r w:rsidR="009C03B7" w:rsidRPr="0067646A">
        <w:t xml:space="preserve"> </w:t>
      </w:r>
      <w:r w:rsidR="004C311C" w:rsidRPr="0067646A">
        <w:t>an</w:t>
      </w:r>
      <w:r w:rsidR="009C03B7" w:rsidRPr="0067646A">
        <w:t xml:space="preserve"> </w:t>
      </w:r>
      <w:r w:rsidR="004C311C" w:rsidRPr="0067646A">
        <w:t>Oifig</w:t>
      </w:r>
      <w:r w:rsidR="009C03B7" w:rsidRPr="0067646A">
        <w:t xml:space="preserve"> </w:t>
      </w:r>
      <w:r w:rsidR="004C311C" w:rsidRPr="0067646A">
        <w:t>um</w:t>
      </w:r>
      <w:r w:rsidR="009C03B7" w:rsidRPr="0067646A">
        <w:t xml:space="preserve"> </w:t>
      </w:r>
      <w:r w:rsidR="004C311C" w:rsidRPr="0067646A">
        <w:t>Sholáthar</w:t>
      </w:r>
      <w:r w:rsidR="009C03B7" w:rsidRPr="0067646A">
        <w:t xml:space="preserve"> </w:t>
      </w:r>
      <w:r w:rsidR="004C311C" w:rsidRPr="0067646A">
        <w:t>Rialtais</w:t>
      </w:r>
      <w:r w:rsidR="009D08D6" w:rsidRPr="0067646A">
        <w:t>.</w:t>
      </w:r>
    </w:p>
    <w:p w:rsidR="00AC7384" w:rsidRPr="0067646A" w:rsidRDefault="00AC7384">
      <w:pPr>
        <w:pStyle w:val="BodyText"/>
        <w:spacing w:before="5"/>
        <w:rPr>
          <w:sz w:val="34"/>
        </w:rPr>
      </w:pPr>
    </w:p>
    <w:p w:rsidR="00AC7384" w:rsidRPr="0067646A" w:rsidRDefault="0091695B">
      <w:pPr>
        <w:pStyle w:val="BodyText"/>
        <w:spacing w:line="319" w:lineRule="auto"/>
        <w:ind w:left="312" w:right="142"/>
        <w:jc w:val="both"/>
      </w:pPr>
      <w:r w:rsidRPr="0067646A">
        <w:t>I</w:t>
      </w:r>
      <w:r w:rsidR="009C03B7" w:rsidRPr="0067646A">
        <w:t xml:space="preserve"> </w:t>
      </w:r>
      <w:r w:rsidRPr="0067646A">
        <w:t>gcás</w:t>
      </w:r>
      <w:r w:rsidR="009C03B7" w:rsidRPr="0067646A">
        <w:t xml:space="preserve"> </w:t>
      </w:r>
      <w:r w:rsidRPr="0067646A">
        <w:t>ina</w:t>
      </w:r>
      <w:r w:rsidR="009C03B7" w:rsidRPr="0067646A">
        <w:t xml:space="preserve"> </w:t>
      </w:r>
      <w:r w:rsidRPr="0067646A">
        <w:t>mbeartaítear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dtabharfadh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tÚdarás</w:t>
      </w:r>
      <w:r w:rsidR="009C03B7" w:rsidRPr="0067646A">
        <w:t xml:space="preserve"> </w:t>
      </w:r>
      <w:r w:rsidR="006D20A7" w:rsidRPr="0067646A">
        <w:t>Áitiúil</w:t>
      </w:r>
      <w:r w:rsidR="009C03B7" w:rsidRPr="0067646A">
        <w:t xml:space="preserve"> </w:t>
      </w:r>
      <w:r w:rsidRPr="0067646A">
        <w:t>faoi</w:t>
      </w:r>
      <w:r w:rsidR="009C03B7" w:rsidRPr="0067646A">
        <w:t xml:space="preserve"> </w:t>
      </w:r>
      <w:r w:rsidRPr="0067646A">
        <w:t>sheirbhísí</w:t>
      </w:r>
      <w:r w:rsidR="009C03B7" w:rsidRPr="0067646A">
        <w:t xml:space="preserve"> </w:t>
      </w:r>
      <w:r w:rsidRPr="0067646A">
        <w:t>nó</w:t>
      </w:r>
      <w:r w:rsidR="009C03B7" w:rsidRPr="0067646A">
        <w:t xml:space="preserve"> </w:t>
      </w:r>
      <w:r w:rsidRPr="0067646A">
        <w:t>oibreacha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hinmheánach,</w:t>
      </w:r>
      <w:r w:rsidR="009C03B7" w:rsidRPr="0067646A">
        <w:t xml:space="preserve"> </w:t>
      </w:r>
      <w:r w:rsidRPr="0067646A">
        <w:t>ní</w:t>
      </w:r>
      <w:r w:rsidR="009C03B7" w:rsidRPr="0067646A">
        <w:t xml:space="preserve"> </w:t>
      </w:r>
      <w:r w:rsidRPr="0067646A">
        <w:t>mór</w:t>
      </w:r>
      <w:r w:rsidR="009C03B7" w:rsidRPr="0067646A">
        <w:t xml:space="preserve"> </w:t>
      </w:r>
      <w:r w:rsidRPr="0067646A">
        <w:t>miondealú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costais</w:t>
      </w:r>
      <w:r w:rsidR="009C03B7" w:rsidRPr="0067646A">
        <w:t xml:space="preserve"> </w:t>
      </w:r>
      <w:r w:rsidRPr="0067646A">
        <w:t>seo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chur</w:t>
      </w:r>
      <w:r w:rsidR="009C03B7" w:rsidRPr="0067646A">
        <w:t xml:space="preserve"> </w:t>
      </w:r>
      <w:r w:rsidRPr="0067646A">
        <w:t>san</w:t>
      </w:r>
      <w:r w:rsidR="009C03B7" w:rsidRPr="0067646A">
        <w:t xml:space="preserve"> </w:t>
      </w:r>
      <w:r w:rsidRPr="0067646A">
        <w:t>áireamh</w:t>
      </w:r>
      <w:r w:rsidR="009C03B7" w:rsidRPr="0067646A">
        <w:t xml:space="preserve"> </w:t>
      </w:r>
      <w:r w:rsidRPr="0067646A">
        <w:t>san</w:t>
      </w:r>
      <w:r w:rsidR="009C03B7" w:rsidRPr="0067646A">
        <w:t xml:space="preserve"> </w:t>
      </w:r>
      <w:r w:rsidRPr="0067646A">
        <w:t>fhoirm</w:t>
      </w:r>
      <w:r w:rsidR="009C03B7" w:rsidRPr="0067646A">
        <w:t xml:space="preserve"> </w:t>
      </w:r>
      <w:r w:rsidRPr="0067646A">
        <w:t>iarratais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réasúnaíocht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chur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fáil</w:t>
      </w:r>
      <w:r w:rsidR="009C03B7" w:rsidRPr="0067646A">
        <w:t xml:space="preserve"> </w:t>
      </w:r>
      <w:r w:rsidRPr="0067646A">
        <w:t>ina</w:t>
      </w:r>
      <w:r w:rsidR="009C03B7" w:rsidRPr="0067646A">
        <w:t xml:space="preserve"> </w:t>
      </w:r>
      <w:r w:rsidRPr="0067646A">
        <w:t>leith</w:t>
      </w:r>
      <w:r w:rsidR="009C03B7" w:rsidRPr="0067646A">
        <w:t xml:space="preserve"> </w:t>
      </w:r>
      <w:r w:rsidRPr="0067646A">
        <w:t>sin</w:t>
      </w:r>
      <w:r w:rsidR="009D08D6" w:rsidRPr="0067646A">
        <w:t>.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gcás</w:t>
      </w:r>
      <w:r w:rsidR="009C03B7" w:rsidRPr="0067646A">
        <w:t xml:space="preserve"> </w:t>
      </w:r>
      <w:proofErr w:type="gramStart"/>
      <w:r w:rsidRPr="0067646A">
        <w:t>ina</w:t>
      </w:r>
      <w:proofErr w:type="gramEnd"/>
      <w:r w:rsidR="009C03B7" w:rsidRPr="0067646A">
        <w:t xml:space="preserve"> </w:t>
      </w:r>
      <w:r w:rsidRPr="0067646A">
        <w:t>gcuirtear</w:t>
      </w:r>
      <w:r w:rsidR="009C03B7" w:rsidRPr="0067646A">
        <w:t xml:space="preserve"> </w:t>
      </w:r>
      <w:r w:rsidRPr="0067646A">
        <w:t>costais</w:t>
      </w:r>
      <w:r w:rsidR="009C03B7" w:rsidRPr="0067646A">
        <w:t xml:space="preserve"> </w:t>
      </w:r>
      <w:r w:rsidRPr="0067646A">
        <w:t>foirne</w:t>
      </w:r>
      <w:r w:rsidR="009C03B7" w:rsidRPr="0067646A">
        <w:t xml:space="preserve"> </w:t>
      </w:r>
      <w:r w:rsidRPr="0067646A">
        <w:t>Údaráis</w:t>
      </w:r>
      <w:r w:rsidR="009C03B7" w:rsidRPr="0067646A">
        <w:t xml:space="preserve"> </w:t>
      </w:r>
      <w:r w:rsidRPr="0067646A">
        <w:t>Áitiúil</w:t>
      </w:r>
      <w:r w:rsidR="009C03B7" w:rsidRPr="0067646A">
        <w:t xml:space="preserve"> </w:t>
      </w:r>
      <w:r w:rsidRPr="0067646A">
        <w:t>san</w:t>
      </w:r>
      <w:r w:rsidR="009C03B7" w:rsidRPr="0067646A">
        <w:t xml:space="preserve"> </w:t>
      </w:r>
      <w:r w:rsidRPr="0067646A">
        <w:t>áireamh,</w:t>
      </w:r>
      <w:r w:rsidR="009C03B7" w:rsidRPr="0067646A">
        <w:t xml:space="preserve"> </w:t>
      </w:r>
      <w:r w:rsidRPr="0067646A">
        <w:t>ní</w:t>
      </w:r>
      <w:r w:rsidR="009C03B7" w:rsidRPr="0067646A">
        <w:t xml:space="preserve"> </w:t>
      </w:r>
      <w:r w:rsidRPr="0067646A">
        <w:t>mór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mbeidís</w:t>
      </w:r>
      <w:r w:rsidR="009C03B7" w:rsidRPr="0067646A">
        <w:t xml:space="preserve"> </w:t>
      </w:r>
      <w:r w:rsidRPr="0067646A">
        <w:t>comhréireach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costas</w:t>
      </w:r>
      <w:r w:rsidR="009C03B7" w:rsidRPr="0067646A">
        <w:t xml:space="preserve"> </w:t>
      </w:r>
      <w:r w:rsidRPr="0067646A">
        <w:t>foriomlán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tionscadail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ní</w:t>
      </w:r>
      <w:r w:rsidR="009C03B7" w:rsidRPr="0067646A">
        <w:t xml:space="preserve"> </w:t>
      </w:r>
      <w:r w:rsidRPr="0067646A">
        <w:t>mór</w:t>
      </w:r>
      <w:r w:rsidR="009C03B7" w:rsidRPr="0067646A">
        <w:t xml:space="preserve"> </w:t>
      </w:r>
      <w:r w:rsidRPr="0067646A">
        <w:t>iad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aithint</w:t>
      </w:r>
      <w:r w:rsidR="009C03B7" w:rsidRPr="0067646A">
        <w:t xml:space="preserve"> </w:t>
      </w:r>
      <w:r w:rsidRPr="0067646A">
        <w:t>ag</w:t>
      </w:r>
      <w:r w:rsidR="009C03B7" w:rsidRPr="0067646A">
        <w:t xml:space="preserve"> </w:t>
      </w:r>
      <w:r w:rsidRPr="0067646A">
        <w:t>céim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iarratais</w:t>
      </w:r>
      <w:r w:rsidR="009D08D6" w:rsidRPr="0067646A">
        <w:t>.</w:t>
      </w:r>
      <w:r w:rsidR="009C03B7" w:rsidRPr="0067646A">
        <w:t xml:space="preserve"> </w:t>
      </w:r>
      <w:r w:rsidRPr="0067646A">
        <w:t>Ní</w:t>
      </w:r>
      <w:r w:rsidR="009C03B7" w:rsidRPr="0067646A">
        <w:t xml:space="preserve"> </w:t>
      </w:r>
      <w:r w:rsidRPr="0067646A">
        <w:t>mheasfar</w:t>
      </w:r>
      <w:r w:rsidR="009C03B7" w:rsidRPr="0067646A">
        <w:t xml:space="preserve"> </w:t>
      </w:r>
      <w:r w:rsidRPr="0067646A">
        <w:t>ach</w:t>
      </w:r>
      <w:r w:rsidR="009C03B7" w:rsidRPr="0067646A">
        <w:t xml:space="preserve"> </w:t>
      </w:r>
      <w:r w:rsidRPr="0067646A">
        <w:t>costais</w:t>
      </w:r>
      <w:r w:rsidR="009C03B7" w:rsidRPr="0067646A">
        <w:t xml:space="preserve"> </w:t>
      </w:r>
      <w:r w:rsidRPr="0067646A">
        <w:t>tuarastail</w:t>
      </w:r>
      <w:r w:rsidR="009C03B7" w:rsidRPr="0067646A">
        <w:t xml:space="preserve"> </w:t>
      </w:r>
      <w:r w:rsidR="0091690A" w:rsidRPr="0067646A">
        <w:t>i</w:t>
      </w:r>
      <w:r w:rsidR="009C03B7" w:rsidRPr="0067646A">
        <w:t xml:space="preserve"> </w:t>
      </w:r>
      <w:r w:rsidR="0091690A" w:rsidRPr="0067646A">
        <w:t>ndáil</w:t>
      </w:r>
      <w:r w:rsidR="009C03B7" w:rsidRPr="0067646A">
        <w:t xml:space="preserve"> </w:t>
      </w:r>
      <w:r w:rsidR="0091690A" w:rsidRPr="0067646A">
        <w:t>leis</w:t>
      </w:r>
      <w:r w:rsidR="009C03B7" w:rsidRPr="0067646A">
        <w:t xml:space="preserve"> </w:t>
      </w:r>
      <w:r w:rsidR="0091690A" w:rsidRPr="0067646A">
        <w:t>an</w:t>
      </w:r>
      <w:r w:rsidR="009C03B7" w:rsidRPr="0067646A">
        <w:t xml:space="preserve"> </w:t>
      </w:r>
      <w:r w:rsidR="0091690A" w:rsidRPr="0067646A">
        <w:t>am</w:t>
      </w:r>
      <w:r w:rsidR="009C03B7" w:rsidRPr="0067646A">
        <w:t xml:space="preserve"> </w:t>
      </w:r>
      <w:r w:rsidR="0091690A" w:rsidRPr="0067646A">
        <w:t>a</w:t>
      </w:r>
      <w:r w:rsidR="009C03B7" w:rsidRPr="0067646A">
        <w:t xml:space="preserve"> </w:t>
      </w:r>
      <w:r w:rsidR="0091690A" w:rsidRPr="0067646A">
        <w:t>caitheadh</w:t>
      </w:r>
      <w:r w:rsidR="009C03B7" w:rsidRPr="0067646A">
        <w:t xml:space="preserve"> </w:t>
      </w:r>
      <w:r w:rsidR="0091690A" w:rsidRPr="0067646A">
        <w:t>go</w:t>
      </w:r>
      <w:r w:rsidR="009C03B7" w:rsidRPr="0067646A">
        <w:t xml:space="preserve"> </w:t>
      </w:r>
      <w:r w:rsidR="0091690A" w:rsidRPr="0067646A">
        <w:t>díreach</w:t>
      </w:r>
      <w:r w:rsidR="009C03B7" w:rsidRPr="0067646A">
        <w:t xml:space="preserve"> </w:t>
      </w:r>
      <w:r w:rsidR="0091690A" w:rsidRPr="0067646A">
        <w:t>ar</w:t>
      </w:r>
      <w:r w:rsidR="009C03B7" w:rsidRPr="0067646A">
        <w:t xml:space="preserve"> </w:t>
      </w:r>
      <w:proofErr w:type="gramStart"/>
      <w:r w:rsidR="0091690A" w:rsidRPr="0067646A">
        <w:t>an</w:t>
      </w:r>
      <w:proofErr w:type="gramEnd"/>
      <w:r w:rsidR="009C03B7" w:rsidRPr="0067646A">
        <w:t xml:space="preserve"> </w:t>
      </w:r>
      <w:r w:rsidR="0091690A" w:rsidRPr="0067646A">
        <w:t>tionscadal</w:t>
      </w:r>
      <w:r w:rsidR="009C03B7" w:rsidRPr="0067646A">
        <w:t xml:space="preserve"> </w:t>
      </w:r>
      <w:r w:rsidR="0091690A" w:rsidRPr="0067646A">
        <w:t>bheith</w:t>
      </w:r>
      <w:r w:rsidR="009C03B7" w:rsidRPr="0067646A">
        <w:t xml:space="preserve"> </w:t>
      </w:r>
      <w:r w:rsidR="0091690A" w:rsidRPr="0067646A">
        <w:t>incháilithe</w:t>
      </w:r>
      <w:r w:rsidR="009D08D6" w:rsidRPr="0067646A">
        <w:t>.</w:t>
      </w:r>
      <w:r w:rsidR="009C03B7" w:rsidRPr="0067646A">
        <w:t xml:space="preserve"> </w:t>
      </w:r>
      <w:r w:rsidR="00935CE4" w:rsidRPr="0067646A">
        <w:t>Déanfar</w:t>
      </w:r>
      <w:r w:rsidR="009C03B7" w:rsidRPr="0067646A">
        <w:t xml:space="preserve"> </w:t>
      </w:r>
      <w:r w:rsidR="00935CE4" w:rsidRPr="0067646A">
        <w:t>measúnú</w:t>
      </w:r>
      <w:r w:rsidR="009C03B7" w:rsidRPr="0067646A">
        <w:t xml:space="preserve"> </w:t>
      </w:r>
      <w:r w:rsidR="00935CE4" w:rsidRPr="0067646A">
        <w:t>ar</w:t>
      </w:r>
      <w:r w:rsidR="009C03B7" w:rsidRPr="0067646A">
        <w:t xml:space="preserve"> </w:t>
      </w:r>
      <w:r w:rsidR="00935CE4" w:rsidRPr="0067646A">
        <w:t>leibhéal</w:t>
      </w:r>
      <w:r w:rsidR="009C03B7" w:rsidRPr="0067646A">
        <w:t xml:space="preserve"> </w:t>
      </w:r>
      <w:r w:rsidR="00935CE4" w:rsidRPr="0067646A">
        <w:t>chostais</w:t>
      </w:r>
      <w:r w:rsidR="009C03B7" w:rsidRPr="0067646A">
        <w:t xml:space="preserve"> </w:t>
      </w:r>
      <w:r w:rsidR="00935CE4" w:rsidRPr="0067646A">
        <w:t>an</w:t>
      </w:r>
      <w:r w:rsidR="009C03B7" w:rsidRPr="0067646A">
        <w:t xml:space="preserve"> </w:t>
      </w:r>
      <w:r w:rsidR="00935CE4" w:rsidRPr="0067646A">
        <w:t>Údaráis</w:t>
      </w:r>
      <w:r w:rsidR="009C03B7" w:rsidRPr="0067646A">
        <w:t xml:space="preserve"> </w:t>
      </w:r>
      <w:r w:rsidR="00935CE4" w:rsidRPr="0067646A">
        <w:t>Áitiúil</w:t>
      </w:r>
      <w:r w:rsidR="009C03B7" w:rsidRPr="0067646A">
        <w:t xml:space="preserve"> </w:t>
      </w:r>
      <w:r w:rsidR="00935CE4" w:rsidRPr="0067646A">
        <w:t>atá</w:t>
      </w:r>
      <w:r w:rsidR="009C03B7" w:rsidRPr="0067646A">
        <w:t xml:space="preserve"> </w:t>
      </w:r>
      <w:r w:rsidR="00935CE4" w:rsidRPr="0067646A">
        <w:t>beartaithe</w:t>
      </w:r>
      <w:r w:rsidR="009C03B7" w:rsidRPr="0067646A">
        <w:t xml:space="preserve"> </w:t>
      </w:r>
      <w:proofErr w:type="gramStart"/>
      <w:r w:rsidR="00935CE4" w:rsidRPr="0067646A">
        <w:t>ag</w:t>
      </w:r>
      <w:proofErr w:type="gramEnd"/>
      <w:r w:rsidR="009C03B7" w:rsidRPr="0067646A">
        <w:t xml:space="preserve"> </w:t>
      </w:r>
      <w:r w:rsidR="00935CE4" w:rsidRPr="0067646A">
        <w:t>céim</w:t>
      </w:r>
      <w:r w:rsidR="009C03B7" w:rsidRPr="0067646A">
        <w:t xml:space="preserve"> </w:t>
      </w:r>
      <w:r w:rsidR="00935CE4" w:rsidRPr="0067646A">
        <w:t>an</w:t>
      </w:r>
      <w:r w:rsidR="009C03B7" w:rsidRPr="0067646A">
        <w:t xml:space="preserve"> </w:t>
      </w:r>
      <w:r w:rsidR="00935CE4" w:rsidRPr="0067646A">
        <w:t>iarratais</w:t>
      </w:r>
      <w:r w:rsidR="009C03B7" w:rsidRPr="0067646A">
        <w:t xml:space="preserve"> </w:t>
      </w:r>
      <w:r w:rsidR="00935CE4" w:rsidRPr="0067646A">
        <w:t>agus</w:t>
      </w:r>
      <w:r w:rsidR="009C03B7" w:rsidRPr="0067646A">
        <w:t xml:space="preserve"> </w:t>
      </w:r>
      <w:r w:rsidR="00935CE4" w:rsidRPr="0067646A">
        <w:t>d’fhéadfadh</w:t>
      </w:r>
      <w:r w:rsidR="009C03B7" w:rsidRPr="0067646A">
        <w:t xml:space="preserve"> </w:t>
      </w:r>
      <w:r w:rsidR="00935CE4" w:rsidRPr="0067646A">
        <w:t>sé</w:t>
      </w:r>
      <w:r w:rsidR="009C03B7" w:rsidRPr="0067646A">
        <w:t xml:space="preserve"> </w:t>
      </w:r>
      <w:r w:rsidR="00935CE4" w:rsidRPr="0067646A">
        <w:t>go</w:t>
      </w:r>
      <w:r w:rsidR="009C03B7" w:rsidRPr="0067646A">
        <w:t xml:space="preserve"> </w:t>
      </w:r>
      <w:r w:rsidR="00935CE4" w:rsidRPr="0067646A">
        <w:t>n-iarrfaí</w:t>
      </w:r>
      <w:r w:rsidR="009C03B7" w:rsidRPr="0067646A">
        <w:t xml:space="preserve"> </w:t>
      </w:r>
      <w:r w:rsidR="00935CE4" w:rsidRPr="0067646A">
        <w:t>ar</w:t>
      </w:r>
      <w:r w:rsidR="009C03B7" w:rsidRPr="0067646A">
        <w:t xml:space="preserve"> </w:t>
      </w:r>
      <w:r w:rsidR="00935CE4" w:rsidRPr="0067646A">
        <w:t>an</w:t>
      </w:r>
      <w:r w:rsidR="009C03B7" w:rsidRPr="0067646A">
        <w:t xml:space="preserve"> </w:t>
      </w:r>
      <w:r w:rsidR="00935CE4" w:rsidRPr="0067646A">
        <w:t>Údarás</w:t>
      </w:r>
      <w:r w:rsidR="009C03B7" w:rsidRPr="0067646A">
        <w:t xml:space="preserve"> </w:t>
      </w:r>
      <w:r w:rsidR="00935CE4" w:rsidRPr="0067646A">
        <w:t>Áitiúil</w:t>
      </w:r>
      <w:r w:rsidR="009C03B7" w:rsidRPr="0067646A">
        <w:t xml:space="preserve"> </w:t>
      </w:r>
      <w:r w:rsidR="00935CE4" w:rsidRPr="0067646A">
        <w:t>costais</w:t>
      </w:r>
      <w:r w:rsidR="009C03B7" w:rsidRPr="0067646A">
        <w:t xml:space="preserve"> </w:t>
      </w:r>
      <w:r w:rsidR="00935CE4" w:rsidRPr="0067646A">
        <w:t>dá</w:t>
      </w:r>
      <w:r w:rsidR="009C03B7" w:rsidRPr="0067646A">
        <w:t xml:space="preserve"> </w:t>
      </w:r>
      <w:r w:rsidR="00935CE4" w:rsidRPr="0067646A">
        <w:t>leithéid</w:t>
      </w:r>
      <w:r w:rsidR="009C03B7" w:rsidRPr="0067646A">
        <w:t xml:space="preserve"> </w:t>
      </w:r>
      <w:r w:rsidR="00935CE4" w:rsidRPr="0067646A">
        <w:t>a</w:t>
      </w:r>
      <w:r w:rsidR="009C03B7" w:rsidRPr="0067646A">
        <w:t xml:space="preserve"> </w:t>
      </w:r>
      <w:r w:rsidR="00935CE4" w:rsidRPr="0067646A">
        <w:t>laghdú</w:t>
      </w:r>
      <w:r w:rsidR="009C03B7" w:rsidRPr="0067646A">
        <w:t xml:space="preserve"> </w:t>
      </w:r>
      <w:r w:rsidR="00935CE4" w:rsidRPr="0067646A">
        <w:t>má</w:t>
      </w:r>
      <w:r w:rsidR="009C03B7" w:rsidRPr="0067646A">
        <w:t xml:space="preserve"> </w:t>
      </w:r>
      <w:r w:rsidR="00935CE4" w:rsidRPr="0067646A">
        <w:t>mheastar</w:t>
      </w:r>
      <w:r w:rsidR="009C03B7" w:rsidRPr="0067646A">
        <w:t xml:space="preserve"> </w:t>
      </w:r>
      <w:r w:rsidR="00935CE4" w:rsidRPr="0067646A">
        <w:t>iad</w:t>
      </w:r>
      <w:r w:rsidR="009C03B7" w:rsidRPr="0067646A">
        <w:t xml:space="preserve"> </w:t>
      </w:r>
      <w:r w:rsidR="00935CE4" w:rsidRPr="0067646A">
        <w:t>a</w:t>
      </w:r>
      <w:r w:rsidR="009C03B7" w:rsidRPr="0067646A">
        <w:t xml:space="preserve"> </w:t>
      </w:r>
      <w:r w:rsidR="00935CE4" w:rsidRPr="0067646A">
        <w:t>bheith</w:t>
      </w:r>
      <w:r w:rsidR="009C03B7" w:rsidRPr="0067646A">
        <w:t xml:space="preserve"> </w:t>
      </w:r>
      <w:r w:rsidR="00935CE4" w:rsidRPr="0067646A">
        <w:t>iomarcach</w:t>
      </w:r>
      <w:r w:rsidR="009D08D6" w:rsidRPr="0067646A">
        <w:t>.</w:t>
      </w:r>
    </w:p>
    <w:p w:rsidR="00AC7384" w:rsidRPr="0067646A" w:rsidRDefault="00AC7384">
      <w:pPr>
        <w:pStyle w:val="BodyText"/>
        <w:spacing w:before="2"/>
        <w:rPr>
          <w:sz w:val="27"/>
        </w:rPr>
      </w:pPr>
    </w:p>
    <w:p w:rsidR="00AC7384" w:rsidRPr="0067646A" w:rsidRDefault="009C0089">
      <w:pPr>
        <w:pStyle w:val="BodyText"/>
        <w:spacing w:line="319" w:lineRule="auto"/>
        <w:ind w:left="312" w:right="147"/>
        <w:jc w:val="both"/>
      </w:pPr>
      <w:r w:rsidRPr="0067646A">
        <w:t>Chomh</w:t>
      </w:r>
      <w:r w:rsidR="009C03B7" w:rsidRPr="0067646A">
        <w:t xml:space="preserve"> </w:t>
      </w:r>
      <w:r w:rsidRPr="0067646A">
        <w:t>maith</w:t>
      </w:r>
      <w:r w:rsidR="009C03B7" w:rsidRPr="0067646A">
        <w:t xml:space="preserve"> </w:t>
      </w:r>
      <w:r w:rsidRPr="0067646A">
        <w:t>leis</w:t>
      </w:r>
      <w:r w:rsidR="009C03B7" w:rsidRPr="0067646A">
        <w:t xml:space="preserve"> </w:t>
      </w:r>
      <w:r w:rsidRPr="0067646A">
        <w:t>sin,</w:t>
      </w:r>
      <w:r w:rsidR="009C03B7" w:rsidRPr="0067646A">
        <w:t xml:space="preserve"> </w:t>
      </w:r>
      <w:r w:rsidRPr="0067646A">
        <w:t>ní</w:t>
      </w:r>
      <w:r w:rsidR="009C03B7" w:rsidRPr="0067646A">
        <w:t xml:space="preserve"> </w:t>
      </w:r>
      <w:r w:rsidRPr="0067646A">
        <w:t>mór</w:t>
      </w:r>
      <w:r w:rsidR="009C03B7" w:rsidRPr="0067646A">
        <w:t xml:space="preserve"> </w:t>
      </w:r>
      <w:r w:rsidRPr="0067646A">
        <w:t>don</w:t>
      </w:r>
      <w:r w:rsidR="009C03B7" w:rsidRPr="0067646A">
        <w:t xml:space="preserve"> </w:t>
      </w:r>
      <w:r w:rsidRPr="0067646A">
        <w:t>Údarás</w:t>
      </w:r>
      <w:r w:rsidR="009C03B7" w:rsidRPr="0067646A">
        <w:t xml:space="preserve"> </w:t>
      </w:r>
      <w:r w:rsidRPr="0067646A">
        <w:t>Áitiúil</w:t>
      </w:r>
      <w:r w:rsidR="009C03B7" w:rsidRPr="0067646A">
        <w:t xml:space="preserve"> </w:t>
      </w:r>
      <w:proofErr w:type="gramStart"/>
      <w:r w:rsidRPr="0067646A">
        <w:t>an</w:t>
      </w:r>
      <w:proofErr w:type="gramEnd"/>
      <w:r w:rsidR="009C03B7" w:rsidRPr="0067646A">
        <w:t xml:space="preserve"> </w:t>
      </w:r>
      <w:r w:rsidRPr="0067646A">
        <w:t>réasúntacht</w:t>
      </w:r>
      <w:r w:rsidR="009C03B7" w:rsidRPr="0067646A">
        <w:t xml:space="preserve"> </w:t>
      </w:r>
      <w:r w:rsidRPr="0067646A">
        <w:t>atá</w:t>
      </w:r>
      <w:r w:rsidR="009C03B7" w:rsidRPr="0067646A">
        <w:t xml:space="preserve"> </w:t>
      </w:r>
      <w:r w:rsidRPr="0067646A">
        <w:t>leis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gcostas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dhearbhú</w:t>
      </w:r>
      <w:r w:rsidR="009C03B7" w:rsidRPr="0067646A">
        <w:t xml:space="preserve"> </w:t>
      </w:r>
      <w:r w:rsidR="009D08D6" w:rsidRPr="0067646A">
        <w:t>i.e.</w:t>
      </w:r>
      <w:r w:rsidR="009C03B7" w:rsidRPr="0067646A">
        <w:t xml:space="preserve"> </w:t>
      </w:r>
      <w:r w:rsidRPr="0067646A">
        <w:t>ní</w:t>
      </w:r>
      <w:r w:rsidR="009C03B7" w:rsidRPr="0067646A">
        <w:t xml:space="preserve"> </w:t>
      </w:r>
      <w:r w:rsidRPr="0067646A">
        <w:t>mór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mbeadh</w:t>
      </w:r>
      <w:r w:rsidR="009C03B7" w:rsidRPr="0067646A">
        <w:t xml:space="preserve"> </w:t>
      </w:r>
      <w:r w:rsidRPr="0067646A">
        <w:t>fianaise</w:t>
      </w:r>
      <w:r w:rsidR="009C03B7" w:rsidRPr="0067646A">
        <w:t xml:space="preserve"> </w:t>
      </w:r>
      <w:r w:rsidRPr="0067646A">
        <w:t>ag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Údarás</w:t>
      </w:r>
      <w:r w:rsidR="009C03B7" w:rsidRPr="0067646A">
        <w:t xml:space="preserve"> </w:t>
      </w:r>
      <w:r w:rsidRPr="0067646A">
        <w:t>Áitiúil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gcomhad</w:t>
      </w:r>
      <w:r w:rsidR="009C03B7" w:rsidRPr="0067646A">
        <w:t xml:space="preserve"> </w:t>
      </w:r>
      <w:r w:rsidRPr="0067646A">
        <w:t>tionscadail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bhfuil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costas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gearradh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gcomhréir</w:t>
      </w:r>
      <w:r w:rsidR="009C03B7" w:rsidRPr="0067646A">
        <w:t xml:space="preserve"> </w:t>
      </w:r>
      <w:r w:rsidRPr="0067646A">
        <w:t>leis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gcostas</w:t>
      </w:r>
      <w:r w:rsidR="009C03B7" w:rsidRPr="0067646A">
        <w:t xml:space="preserve"> </w:t>
      </w:r>
      <w:r w:rsidRPr="0067646A">
        <w:t>atá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conraitheoir</w:t>
      </w:r>
      <w:r w:rsidR="009C03B7" w:rsidRPr="0067646A">
        <w:t xml:space="preserve"> </w:t>
      </w:r>
      <w:r w:rsidRPr="0067646A">
        <w:t>seachtrach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fhostú,</w:t>
      </w:r>
      <w:r w:rsidR="009C03B7" w:rsidRPr="0067646A">
        <w:t xml:space="preserve"> </w:t>
      </w:r>
      <w:r w:rsidRPr="0067646A">
        <w:t>nó</w:t>
      </w:r>
      <w:r w:rsidR="009C03B7" w:rsidRPr="0067646A">
        <w:t xml:space="preserve"> </w:t>
      </w:r>
      <w:r w:rsidRPr="0067646A">
        <w:t>níos</w:t>
      </w:r>
      <w:r w:rsidR="009C03B7" w:rsidRPr="0067646A">
        <w:t xml:space="preserve"> </w:t>
      </w:r>
      <w:r w:rsidRPr="0067646A">
        <w:t>lú</w:t>
      </w:r>
      <w:r w:rsidR="009C03B7" w:rsidRPr="0067646A">
        <w:t xml:space="preserve"> </w:t>
      </w:r>
      <w:r w:rsidRPr="0067646A">
        <w:t>ná</w:t>
      </w:r>
      <w:r w:rsidR="009C03B7" w:rsidRPr="0067646A">
        <w:t xml:space="preserve"> </w:t>
      </w:r>
      <w:r w:rsidRPr="0067646A">
        <w:t>sin</w:t>
      </w:r>
      <w:r w:rsidR="009D08D6" w:rsidRPr="0067646A">
        <w:t>.</w:t>
      </w:r>
      <w:r w:rsidR="009C03B7" w:rsidRPr="0067646A">
        <w:t xml:space="preserve"> </w:t>
      </w:r>
      <w:r w:rsidRPr="0067646A">
        <w:t>Déanfar</w:t>
      </w:r>
      <w:r w:rsidR="009C03B7" w:rsidRPr="0067646A">
        <w:t xml:space="preserve"> </w:t>
      </w:r>
      <w:r w:rsidRPr="0067646A">
        <w:t>athbhreithniú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bhfianaise</w:t>
      </w:r>
      <w:r w:rsidR="009C03B7" w:rsidRPr="0067646A">
        <w:t xml:space="preserve"> </w:t>
      </w:r>
      <w:proofErr w:type="gramStart"/>
      <w:r w:rsidR="005C25E5" w:rsidRPr="0067646A">
        <w:t>ag</w:t>
      </w:r>
      <w:proofErr w:type="gramEnd"/>
      <w:r w:rsidR="009C03B7" w:rsidRPr="0067646A">
        <w:t xml:space="preserve"> </w:t>
      </w:r>
      <w:r w:rsidR="005C25E5" w:rsidRPr="0067646A">
        <w:t>céim</w:t>
      </w:r>
      <w:r w:rsidR="009C03B7" w:rsidRPr="0067646A">
        <w:t xml:space="preserve"> </w:t>
      </w:r>
      <w:r w:rsidR="005C25E5" w:rsidRPr="0067646A">
        <w:t>na</w:t>
      </w:r>
      <w:r w:rsidR="009C03B7" w:rsidRPr="0067646A">
        <w:t xml:space="preserve"> </w:t>
      </w:r>
      <w:r w:rsidR="005C25E5" w:rsidRPr="0067646A">
        <w:t>cigireachta</w:t>
      </w:r>
      <w:r w:rsidR="009C03B7" w:rsidRPr="0067646A">
        <w:t xml:space="preserve"> </w:t>
      </w:r>
      <w:r w:rsidR="005C25E5" w:rsidRPr="0067646A">
        <w:t>den</w:t>
      </w:r>
      <w:r w:rsidR="009C03B7" w:rsidRPr="0067646A">
        <w:t xml:space="preserve"> </w:t>
      </w:r>
      <w:r w:rsidR="005C25E5" w:rsidRPr="0067646A">
        <w:t>tionscadal</w:t>
      </w:r>
      <w:r w:rsidR="009D08D6" w:rsidRPr="0067646A">
        <w:t>.</w:t>
      </w:r>
      <w:r w:rsidR="009C03B7" w:rsidRPr="0067646A">
        <w:t xml:space="preserve"> </w:t>
      </w:r>
      <w:r w:rsidR="005C25E5" w:rsidRPr="0067646A">
        <w:t>Mura</w:t>
      </w:r>
      <w:r w:rsidR="009C03B7" w:rsidRPr="0067646A">
        <w:t xml:space="preserve"> </w:t>
      </w:r>
      <w:r w:rsidR="005C25E5" w:rsidRPr="0067646A">
        <w:t>bhfuil</w:t>
      </w:r>
      <w:r w:rsidR="009C03B7" w:rsidRPr="0067646A">
        <w:t xml:space="preserve"> </w:t>
      </w:r>
      <w:r w:rsidR="005C25E5" w:rsidRPr="0067646A">
        <w:t>an</w:t>
      </w:r>
      <w:r w:rsidR="009C03B7" w:rsidRPr="0067646A">
        <w:t xml:space="preserve"> </w:t>
      </w:r>
      <w:r w:rsidR="005C25E5" w:rsidRPr="0067646A">
        <w:t>fhianaise</w:t>
      </w:r>
      <w:r w:rsidR="009C03B7" w:rsidRPr="0067646A">
        <w:t xml:space="preserve"> </w:t>
      </w:r>
      <w:r w:rsidR="005C25E5" w:rsidRPr="0067646A">
        <w:t>seo</w:t>
      </w:r>
      <w:r w:rsidR="009C03B7" w:rsidRPr="0067646A">
        <w:t xml:space="preserve"> </w:t>
      </w:r>
      <w:r w:rsidR="005C25E5" w:rsidRPr="0067646A">
        <w:t>ar</w:t>
      </w:r>
      <w:r w:rsidR="009C03B7" w:rsidRPr="0067646A">
        <w:t xml:space="preserve"> </w:t>
      </w:r>
      <w:proofErr w:type="gramStart"/>
      <w:r w:rsidR="005C25E5" w:rsidRPr="0067646A">
        <w:t>an</w:t>
      </w:r>
      <w:proofErr w:type="gramEnd"/>
      <w:r w:rsidR="009C03B7" w:rsidRPr="0067646A">
        <w:t xml:space="preserve"> </w:t>
      </w:r>
      <w:r w:rsidR="005C25E5" w:rsidRPr="0067646A">
        <w:t>gcomhad,</w:t>
      </w:r>
      <w:r w:rsidR="009C03B7" w:rsidRPr="0067646A">
        <w:t xml:space="preserve"> </w:t>
      </w:r>
      <w:r w:rsidR="005C25E5" w:rsidRPr="0067646A">
        <w:t>d’fhéadfaí</w:t>
      </w:r>
      <w:r w:rsidR="009C03B7" w:rsidRPr="0067646A">
        <w:t xml:space="preserve"> </w:t>
      </w:r>
      <w:r w:rsidR="005C25E5" w:rsidRPr="0067646A">
        <w:t>an</w:t>
      </w:r>
      <w:r w:rsidR="009C03B7" w:rsidRPr="0067646A">
        <w:t xml:space="preserve"> </w:t>
      </w:r>
      <w:r w:rsidR="005C25E5" w:rsidRPr="0067646A">
        <w:t>tsuim</w:t>
      </w:r>
      <w:r w:rsidR="009C03B7" w:rsidRPr="0067646A">
        <w:t xml:space="preserve"> </w:t>
      </w:r>
      <w:r w:rsidR="005C25E5" w:rsidRPr="0067646A">
        <w:t>a</w:t>
      </w:r>
      <w:r w:rsidR="009C03B7" w:rsidRPr="0067646A">
        <w:t xml:space="preserve"> </w:t>
      </w:r>
      <w:r w:rsidR="005C25E5" w:rsidRPr="0067646A">
        <w:t>gearradh</w:t>
      </w:r>
      <w:r w:rsidR="009C03B7" w:rsidRPr="0067646A">
        <w:t xml:space="preserve"> </w:t>
      </w:r>
      <w:r w:rsidR="005C25E5" w:rsidRPr="0067646A">
        <w:t>a</w:t>
      </w:r>
      <w:r w:rsidR="009C03B7" w:rsidRPr="0067646A">
        <w:t xml:space="preserve"> </w:t>
      </w:r>
      <w:r w:rsidR="005C25E5" w:rsidRPr="0067646A">
        <w:t>mheas</w:t>
      </w:r>
      <w:r w:rsidR="009C03B7" w:rsidRPr="0067646A">
        <w:t xml:space="preserve"> </w:t>
      </w:r>
      <w:r w:rsidR="005C25E5" w:rsidRPr="0067646A">
        <w:t>a</w:t>
      </w:r>
      <w:r w:rsidR="009C03B7" w:rsidRPr="0067646A">
        <w:t xml:space="preserve"> </w:t>
      </w:r>
      <w:r w:rsidR="005C25E5" w:rsidRPr="0067646A">
        <w:t>bheith</w:t>
      </w:r>
      <w:r w:rsidR="009C03B7" w:rsidRPr="0067646A">
        <w:t xml:space="preserve"> </w:t>
      </w:r>
      <w:r w:rsidR="005C25E5" w:rsidRPr="0067646A">
        <w:t>neamh-incháilithe</w:t>
      </w:r>
      <w:r w:rsidR="009D08D6" w:rsidRPr="0067646A">
        <w:t>.</w:t>
      </w:r>
    </w:p>
    <w:p w:rsidR="00AC7384" w:rsidRPr="0067646A" w:rsidRDefault="00AC7384">
      <w:pPr>
        <w:spacing w:line="319" w:lineRule="auto"/>
        <w:jc w:val="both"/>
        <w:sectPr w:rsidR="00AC7384" w:rsidRPr="0067646A">
          <w:pgSz w:w="11910" w:h="16840"/>
          <w:pgMar w:top="1400" w:right="560" w:bottom="980" w:left="820" w:header="0" w:footer="702" w:gutter="0"/>
          <w:cols w:space="720"/>
        </w:sectPr>
      </w:pPr>
    </w:p>
    <w:p w:rsidR="00AC7384" w:rsidRPr="0067646A" w:rsidRDefault="00155C7C">
      <w:pPr>
        <w:pStyle w:val="BodyText"/>
        <w:spacing w:line="20" w:lineRule="exact"/>
        <w:ind w:left="567"/>
        <w:rPr>
          <w:sz w:val="2"/>
        </w:rPr>
      </w:pPr>
      <w:r w:rsidRPr="0067646A">
        <w:rPr>
          <w:sz w:val="2"/>
        </w:rPr>
      </w:r>
      <w:r w:rsidRPr="0067646A">
        <w:rPr>
          <w:sz w:val="2"/>
        </w:rPr>
        <w:pict>
          <v:group id="docshapegroup21" o:spid="_x0000_s2054" style="width:492.1pt;height:.5pt;mso-position-horizontal-relative:char;mso-position-vertical-relative:line" coordsize="9842,10">
            <v:rect id="docshape22" o:spid="_x0000_s2055" style="position:absolute;width:98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<w10:wrap type="none"/>
            <w10:anchorlock/>
          </v:group>
        </w:pict>
      </w:r>
    </w:p>
    <w:p w:rsidR="00AC7384" w:rsidRPr="0067646A" w:rsidRDefault="00AD0D20">
      <w:pPr>
        <w:pStyle w:val="Heading1"/>
        <w:ind w:left="596"/>
      </w:pPr>
      <w:bookmarkStart w:id="8" w:name="_Toc106630292"/>
      <w:r w:rsidRPr="0067646A">
        <w:rPr>
          <w:color w:val="004E46"/>
        </w:rPr>
        <w:t>8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Coinníollacha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i</w:t>
      </w:r>
      <w:r w:rsidR="009C03B7" w:rsidRPr="0067646A">
        <w:rPr>
          <w:color w:val="004E46"/>
        </w:rPr>
        <w:t xml:space="preserve"> </w:t>
      </w:r>
      <w:proofErr w:type="gramStart"/>
      <w:r w:rsidRPr="0067646A">
        <w:rPr>
          <w:color w:val="004E46"/>
        </w:rPr>
        <w:t>leith</w:t>
      </w:r>
      <w:proofErr w:type="gramEnd"/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Maoiniú</w:t>
      </w:r>
      <w:bookmarkEnd w:id="8"/>
    </w:p>
    <w:p w:rsidR="00AC7384" w:rsidRPr="0067646A" w:rsidRDefault="00AC7384">
      <w:pPr>
        <w:pStyle w:val="BodyText"/>
        <w:spacing w:before="8"/>
        <w:rPr>
          <w:b/>
          <w:sz w:val="19"/>
        </w:rPr>
      </w:pPr>
    </w:p>
    <w:p w:rsidR="00AC7384" w:rsidRPr="0067646A" w:rsidRDefault="001B18F0">
      <w:pPr>
        <w:pStyle w:val="Heading2"/>
        <w:spacing w:before="94" w:line="319" w:lineRule="auto"/>
        <w:ind w:right="159"/>
      </w:pPr>
      <w:r w:rsidRPr="0067646A">
        <w:t>Mura</w:t>
      </w:r>
      <w:r w:rsidR="009C03B7" w:rsidRPr="0067646A">
        <w:t xml:space="preserve"> </w:t>
      </w:r>
      <w:r w:rsidRPr="0067646A">
        <w:t>gcomhlíontar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coinníollacha</w:t>
      </w:r>
      <w:r w:rsidR="009C03B7" w:rsidRPr="0067646A">
        <w:t xml:space="preserve"> </w:t>
      </w:r>
      <w:r w:rsidRPr="0067646A">
        <w:t>de</w:t>
      </w:r>
      <w:r w:rsidR="009C03B7" w:rsidRPr="0067646A">
        <w:t xml:space="preserve"> </w:t>
      </w:r>
      <w:r w:rsidRPr="0067646A">
        <w:t>réir</w:t>
      </w:r>
      <w:r w:rsidR="009C03B7" w:rsidRPr="0067646A">
        <w:t xml:space="preserve"> </w:t>
      </w:r>
      <w:r w:rsidRPr="0067646A">
        <w:t>mar</w:t>
      </w:r>
      <w:r w:rsidR="009C03B7" w:rsidRPr="0067646A">
        <w:t xml:space="preserve"> </w:t>
      </w:r>
      <w:r w:rsidRPr="0067646A">
        <w:t>atá</w:t>
      </w:r>
      <w:r w:rsidR="009C03B7" w:rsidRPr="0067646A">
        <w:t xml:space="preserve"> </w:t>
      </w:r>
      <w:r w:rsidRPr="0067646A">
        <w:t>leagtha</w:t>
      </w:r>
      <w:r w:rsidR="009C03B7" w:rsidRPr="0067646A">
        <w:t xml:space="preserve"> </w:t>
      </w:r>
      <w:r w:rsidRPr="0067646A">
        <w:t>amach</w:t>
      </w:r>
      <w:r w:rsidR="009C03B7" w:rsidRPr="0067646A">
        <w:t xml:space="preserve"> </w:t>
      </w:r>
      <w:r w:rsidRPr="0067646A">
        <w:t>nó</w:t>
      </w:r>
      <w:r w:rsidR="009C03B7" w:rsidRPr="0067646A">
        <w:t xml:space="preserve"> </w:t>
      </w:r>
      <w:r w:rsidRPr="0067646A">
        <w:t>mura</w:t>
      </w:r>
      <w:r w:rsidR="009C03B7" w:rsidRPr="0067646A">
        <w:t xml:space="preserve"> </w:t>
      </w:r>
      <w:r w:rsidRPr="0067646A">
        <w:t>gcomhlíontar</w:t>
      </w:r>
      <w:r w:rsidR="009C03B7" w:rsidRPr="0067646A">
        <w:t xml:space="preserve"> </w:t>
      </w:r>
      <w:r w:rsidRPr="0067646A">
        <w:t>aon</w:t>
      </w:r>
      <w:r w:rsidR="009C03B7" w:rsidRPr="0067646A">
        <w:t xml:space="preserve"> </w:t>
      </w:r>
      <w:r w:rsidRPr="0067646A">
        <w:t>choinníollacha</w:t>
      </w:r>
      <w:r w:rsidR="009C03B7" w:rsidRPr="0067646A">
        <w:t xml:space="preserve"> </w:t>
      </w:r>
      <w:r w:rsidRPr="0067646A">
        <w:t>eile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chomhaontaítear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linn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conradh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shocrú,</w:t>
      </w:r>
      <w:r w:rsidR="009C03B7" w:rsidRPr="0067646A">
        <w:t xml:space="preserve"> </w:t>
      </w:r>
      <w:r w:rsidRPr="0067646A">
        <w:t>d’fhéadfadh</w:t>
      </w:r>
      <w:r w:rsidR="009C03B7" w:rsidRPr="0067646A">
        <w:t xml:space="preserve"> </w:t>
      </w:r>
      <w:r w:rsidRPr="0067646A">
        <w:t>sé</w:t>
      </w:r>
      <w:r w:rsidR="009C03B7" w:rsidRPr="0067646A">
        <w:t xml:space="preserve"> </w:t>
      </w:r>
      <w:r w:rsidRPr="0067646A">
        <w:t>bheith</w:t>
      </w:r>
      <w:r w:rsidR="009C03B7" w:rsidRPr="0067646A">
        <w:t xml:space="preserve"> </w:t>
      </w:r>
      <w:r w:rsidRPr="0067646A">
        <w:t>riachtanach</w:t>
      </w:r>
      <w:r w:rsidR="009C03B7" w:rsidRPr="0067646A">
        <w:t xml:space="preserve"> </w:t>
      </w:r>
      <w:r w:rsidRPr="0067646A">
        <w:t>cuid</w:t>
      </w:r>
      <w:r w:rsidR="009C03B7" w:rsidRPr="0067646A">
        <w:t xml:space="preserve"> </w:t>
      </w:r>
      <w:r w:rsidRPr="0067646A">
        <w:t>den</w:t>
      </w:r>
      <w:r w:rsidR="009C03B7" w:rsidRPr="0067646A">
        <w:t xml:space="preserve"> </w:t>
      </w:r>
      <w:r w:rsidRPr="0067646A">
        <w:t>deontas</w:t>
      </w:r>
      <w:r w:rsidR="009C03B7" w:rsidRPr="0067646A">
        <w:t xml:space="preserve"> </w:t>
      </w:r>
      <w:r w:rsidRPr="0067646A">
        <w:t>nó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deontas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fad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deonaíodh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aisíoc</w:t>
      </w:r>
      <w:r w:rsidR="009D08D6" w:rsidRPr="0067646A">
        <w:t>.</w:t>
      </w:r>
    </w:p>
    <w:p w:rsidR="00AC7384" w:rsidRPr="0067646A" w:rsidRDefault="00C11623">
      <w:pPr>
        <w:pStyle w:val="BodyText"/>
        <w:spacing w:before="196" w:line="321" w:lineRule="auto"/>
        <w:ind w:left="312"/>
      </w:pPr>
      <w:r w:rsidRPr="0067646A">
        <w:t>Tá</w:t>
      </w:r>
      <w:r w:rsidR="009C03B7" w:rsidRPr="0067646A">
        <w:t xml:space="preserve"> </w:t>
      </w:r>
      <w:proofErr w:type="gramStart"/>
      <w:r w:rsidRPr="0067646A">
        <w:t>an</w:t>
      </w:r>
      <w:proofErr w:type="gramEnd"/>
      <w:r w:rsidR="009C03B7" w:rsidRPr="0067646A">
        <w:t xml:space="preserve"> </w:t>
      </w:r>
      <w:r w:rsidRPr="0067646A">
        <w:t>caiteachas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fad</w:t>
      </w:r>
      <w:r w:rsidR="009C03B7" w:rsidRPr="0067646A">
        <w:t xml:space="preserve"> </w:t>
      </w:r>
      <w:r w:rsidRPr="0067646A">
        <w:t>faoin</w:t>
      </w:r>
      <w:r w:rsidR="009C03B7" w:rsidRPr="0067646A">
        <w:t xml:space="preserve"> </w:t>
      </w:r>
      <w:r w:rsidRPr="0067646A">
        <w:t>Scéim</w:t>
      </w:r>
      <w:r w:rsidR="009C03B7" w:rsidRPr="0067646A">
        <w:t xml:space="preserve"> </w:t>
      </w:r>
      <w:r w:rsidRPr="0067646A">
        <w:t>Athnuachana</w:t>
      </w:r>
      <w:r w:rsidR="009C03B7" w:rsidRPr="0067646A">
        <w:t xml:space="preserve"> </w:t>
      </w:r>
      <w:r w:rsidRPr="0067646A">
        <w:t>Bailte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Sráidbhailte</w:t>
      </w:r>
      <w:r w:rsidR="009C03B7" w:rsidRPr="0067646A">
        <w:t xml:space="preserve"> </w:t>
      </w:r>
      <w:r w:rsidRPr="0067646A">
        <w:t>faoi</w:t>
      </w:r>
      <w:r w:rsidR="009C03B7" w:rsidRPr="0067646A">
        <w:t xml:space="preserve"> </w:t>
      </w:r>
      <w:r w:rsidRPr="0067646A">
        <w:t>réir</w:t>
      </w:r>
      <w:r w:rsidR="009C03B7" w:rsidRPr="0067646A">
        <w:t xml:space="preserve"> </w:t>
      </w:r>
      <w:r w:rsidRPr="0067646A">
        <w:t>théarmaí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Chóid</w:t>
      </w:r>
      <w:r w:rsidR="009C03B7" w:rsidRPr="0067646A">
        <w:t xml:space="preserve"> </w:t>
      </w:r>
      <w:r w:rsidRPr="0067646A">
        <w:t>Chaiteachais</w:t>
      </w:r>
      <w:r w:rsidR="009C03B7" w:rsidRPr="0067646A">
        <w:t xml:space="preserve"> </w:t>
      </w:r>
      <w:r w:rsidRPr="0067646A">
        <w:t>Phoiblí</w:t>
      </w:r>
      <w:r w:rsidR="009C03B7" w:rsidRPr="0067646A">
        <w:t xml:space="preserve"> </w:t>
      </w:r>
      <w:hyperlink r:id="rId14">
        <w:r w:rsidR="009D08D6" w:rsidRPr="0067646A">
          <w:rPr>
            <w:color w:val="0462C1"/>
            <w:u w:val="single" w:color="0462C1"/>
          </w:rPr>
          <w:t>http://publicspendingcode.per.gov.ie/</w:t>
        </w:r>
      </w:hyperlink>
      <w:r w:rsidR="009D08D6" w:rsidRPr="0067646A">
        <w:t>.</w:t>
      </w:r>
      <w:r w:rsidR="009C03B7" w:rsidRPr="0067646A">
        <w:t xml:space="preserve"> </w:t>
      </w:r>
      <w:r w:rsidRPr="0067646A">
        <w:t>Tá</w:t>
      </w:r>
      <w:r w:rsidR="009C03B7" w:rsidRPr="0067646A">
        <w:t xml:space="preserve"> </w:t>
      </w:r>
      <w:proofErr w:type="gramStart"/>
      <w:r w:rsidRPr="0067646A">
        <w:t>na</w:t>
      </w:r>
      <w:proofErr w:type="gramEnd"/>
      <w:r w:rsidR="009C03B7" w:rsidRPr="0067646A">
        <w:t xml:space="preserve"> </w:t>
      </w:r>
      <w:r w:rsidRPr="0067646A">
        <w:t>riachtanais</w:t>
      </w:r>
      <w:r w:rsidR="009C03B7" w:rsidRPr="0067646A">
        <w:t xml:space="preserve"> </w:t>
      </w:r>
      <w:r w:rsidRPr="0067646A">
        <w:t>seo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leanas</w:t>
      </w:r>
      <w:r w:rsidR="009C03B7" w:rsidRPr="0067646A">
        <w:t xml:space="preserve"> </w:t>
      </w:r>
      <w:r w:rsidRPr="0067646A">
        <w:t>infheidhme</w:t>
      </w:r>
      <w:r w:rsidR="009C03B7" w:rsidRPr="0067646A">
        <w:t xml:space="preserve"> </w:t>
      </w:r>
      <w:r w:rsidRPr="0067646A">
        <w:t>freisin</w:t>
      </w:r>
      <w:r w:rsidR="009D08D6" w:rsidRPr="0067646A">
        <w:t>;</w:t>
      </w:r>
    </w:p>
    <w:p w:rsidR="00AC7384" w:rsidRPr="0067646A" w:rsidRDefault="00AC7384">
      <w:pPr>
        <w:pStyle w:val="BodyText"/>
        <w:spacing w:before="9"/>
        <w:rPr>
          <w:sz w:val="8"/>
        </w:rPr>
      </w:pPr>
    </w:p>
    <w:p w:rsidR="00AC7384" w:rsidRPr="0067646A" w:rsidRDefault="00C11623">
      <w:pPr>
        <w:pStyle w:val="Heading2"/>
        <w:spacing w:before="94"/>
      </w:pPr>
      <w:r w:rsidRPr="0067646A">
        <w:t>Riachtanais</w:t>
      </w:r>
    </w:p>
    <w:p w:rsidR="00AC7384" w:rsidRPr="0067646A" w:rsidRDefault="00AC7384">
      <w:pPr>
        <w:pStyle w:val="BodyText"/>
        <w:spacing w:before="1"/>
        <w:rPr>
          <w:b/>
          <w:sz w:val="24"/>
        </w:rPr>
      </w:pPr>
    </w:p>
    <w:p w:rsidR="00AC7384" w:rsidRPr="0067646A" w:rsidRDefault="00C11623">
      <w:pPr>
        <w:pStyle w:val="ListParagraph"/>
        <w:numPr>
          <w:ilvl w:val="0"/>
          <w:numId w:val="6"/>
        </w:numPr>
        <w:tabs>
          <w:tab w:val="left" w:pos="1124"/>
          <w:tab w:val="left" w:pos="1125"/>
        </w:tabs>
        <w:spacing w:line="319" w:lineRule="auto"/>
        <w:ind w:right="501"/>
        <w:rPr>
          <w:sz w:val="21"/>
        </w:rPr>
      </w:pPr>
      <w:r w:rsidRPr="0067646A">
        <w:rPr>
          <w:sz w:val="21"/>
        </w:rPr>
        <w:t>Beifear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ag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súil</w:t>
      </w:r>
      <w:r w:rsidR="009C03B7" w:rsidRPr="0067646A">
        <w:rPr>
          <w:sz w:val="21"/>
        </w:rPr>
        <w:t xml:space="preserve"> </w:t>
      </w:r>
      <w:r w:rsidR="00F45E25"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dtosófar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gcríochnófar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gcomhréir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hamlínte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leagtar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amach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Achoimre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Scéim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bhaineann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hábhar</w:t>
      </w:r>
      <w:r w:rsidR="009D08D6" w:rsidRPr="0067646A">
        <w:rPr>
          <w:sz w:val="21"/>
        </w:rPr>
        <w:t>.</w:t>
      </w:r>
    </w:p>
    <w:p w:rsidR="00AC7384" w:rsidRPr="0067646A" w:rsidRDefault="00954B8C">
      <w:pPr>
        <w:pStyle w:val="BodyText"/>
        <w:spacing w:before="199" w:line="319" w:lineRule="auto"/>
        <w:ind w:left="1124" w:right="273"/>
        <w:jc w:val="both"/>
      </w:pPr>
      <w:r w:rsidRPr="0067646A">
        <w:t>D’fhéadfadh</w:t>
      </w:r>
      <w:r w:rsidR="009C03B7" w:rsidRPr="0067646A">
        <w:t xml:space="preserve"> </w:t>
      </w:r>
      <w:proofErr w:type="gramStart"/>
      <w:r w:rsidRPr="0067646A">
        <w:t>an</w:t>
      </w:r>
      <w:proofErr w:type="gramEnd"/>
      <w:r w:rsidR="009C03B7" w:rsidRPr="0067646A">
        <w:t xml:space="preserve"> </w:t>
      </w:r>
      <w:r w:rsidRPr="0067646A">
        <w:t>Roinn</w:t>
      </w:r>
      <w:r w:rsidR="009C03B7" w:rsidRPr="0067646A">
        <w:t xml:space="preserve"> </w:t>
      </w:r>
      <w:r w:rsidRPr="0067646A">
        <w:t>maoiniú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leithdháileadh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thionscadail</w:t>
      </w:r>
      <w:r w:rsidR="009C03B7" w:rsidRPr="0067646A">
        <w:t xml:space="preserve"> </w:t>
      </w:r>
      <w:r w:rsidRPr="0067646A">
        <w:t>faoin</w:t>
      </w:r>
      <w:r w:rsidR="009C03B7" w:rsidRPr="0067646A">
        <w:t xml:space="preserve"> </w:t>
      </w:r>
      <w:r w:rsidRPr="0067646A">
        <w:t>Scéim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chur</w:t>
      </w:r>
      <w:r w:rsidR="009C03B7" w:rsidRPr="0067646A">
        <w:t xml:space="preserve"> </w:t>
      </w:r>
      <w:r w:rsidRPr="0067646A">
        <w:t>as</w:t>
      </w:r>
      <w:r w:rsidR="009C03B7" w:rsidRPr="0067646A">
        <w:t xml:space="preserve"> </w:t>
      </w:r>
      <w:r w:rsidRPr="0067646A">
        <w:t>feidhm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gcás</w:t>
      </w:r>
      <w:r w:rsidR="009C03B7" w:rsidRPr="0067646A">
        <w:t xml:space="preserve"> </w:t>
      </w:r>
      <w:r w:rsidRPr="0067646A">
        <w:t>nach</w:t>
      </w:r>
      <w:r w:rsidR="009C03B7" w:rsidRPr="0067646A">
        <w:t xml:space="preserve"> </w:t>
      </w:r>
      <w:r w:rsidRPr="0067646A">
        <w:t>gcríochnaítear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tionscadal</w:t>
      </w:r>
      <w:r w:rsidR="009C03B7" w:rsidRPr="0067646A">
        <w:t xml:space="preserve"> </w:t>
      </w:r>
      <w:r w:rsidRPr="0067646A">
        <w:t>laistigh</w:t>
      </w:r>
      <w:r w:rsidR="009C03B7" w:rsidRPr="0067646A">
        <w:t xml:space="preserve"> </w:t>
      </w:r>
      <w:r w:rsidRPr="0067646A">
        <w:t>den</w:t>
      </w:r>
      <w:r w:rsidR="009C03B7" w:rsidRPr="0067646A">
        <w:t xml:space="preserve"> </w:t>
      </w:r>
      <w:r w:rsidRPr="0067646A">
        <w:t>am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sainíodh,</w:t>
      </w:r>
      <w:r w:rsidR="009C03B7" w:rsidRPr="0067646A">
        <w:t xml:space="preserve"> </w:t>
      </w:r>
      <w:r w:rsidR="00752039" w:rsidRPr="0067646A">
        <w:t>agus</w:t>
      </w:r>
      <w:r w:rsidR="009C03B7" w:rsidRPr="0067646A">
        <w:t xml:space="preserve"> </w:t>
      </w:r>
      <w:r w:rsidR="00752039" w:rsidRPr="0067646A">
        <w:t>i</w:t>
      </w:r>
      <w:r w:rsidR="009C03B7" w:rsidRPr="0067646A">
        <w:t xml:space="preserve"> </w:t>
      </w:r>
      <w:r w:rsidR="00752039" w:rsidRPr="0067646A">
        <w:t>gcás</w:t>
      </w:r>
      <w:r w:rsidR="009C03B7" w:rsidRPr="0067646A">
        <w:t xml:space="preserve"> </w:t>
      </w:r>
      <w:r w:rsidR="00752039" w:rsidRPr="0067646A">
        <w:t>nach</w:t>
      </w:r>
      <w:r w:rsidR="009C03B7" w:rsidRPr="0067646A">
        <w:t xml:space="preserve"> </w:t>
      </w:r>
      <w:r w:rsidR="00752039" w:rsidRPr="0067646A">
        <w:t>bhfuil</w:t>
      </w:r>
      <w:r w:rsidR="009C03B7" w:rsidRPr="0067646A">
        <w:t xml:space="preserve"> </w:t>
      </w:r>
      <w:r w:rsidR="00752039" w:rsidRPr="0067646A">
        <w:t>comhaontú</w:t>
      </w:r>
      <w:r w:rsidR="009C03B7" w:rsidRPr="0067646A">
        <w:t xml:space="preserve"> </w:t>
      </w:r>
      <w:r w:rsidR="00752039" w:rsidRPr="0067646A">
        <w:t>sainráite</w:t>
      </w:r>
      <w:r w:rsidR="009C03B7" w:rsidRPr="0067646A">
        <w:t xml:space="preserve"> </w:t>
      </w:r>
      <w:r w:rsidR="00752039" w:rsidRPr="0067646A">
        <w:t>na</w:t>
      </w:r>
      <w:r w:rsidR="009C03B7" w:rsidRPr="0067646A">
        <w:t xml:space="preserve"> </w:t>
      </w:r>
      <w:r w:rsidR="00752039" w:rsidRPr="0067646A">
        <w:t>Roinne</w:t>
      </w:r>
      <w:r w:rsidR="009C03B7" w:rsidRPr="0067646A">
        <w:t xml:space="preserve"> </w:t>
      </w:r>
      <w:r w:rsidR="00752039" w:rsidRPr="0067646A">
        <w:t>maidir</w:t>
      </w:r>
      <w:r w:rsidR="009C03B7" w:rsidRPr="0067646A">
        <w:t xml:space="preserve"> </w:t>
      </w:r>
      <w:r w:rsidR="00752039" w:rsidRPr="0067646A">
        <w:t>le</w:t>
      </w:r>
      <w:r w:rsidR="009C03B7" w:rsidRPr="0067646A">
        <w:t xml:space="preserve"> </w:t>
      </w:r>
      <w:r w:rsidR="00752039" w:rsidRPr="0067646A">
        <w:t>síneadh</w:t>
      </w:r>
      <w:r w:rsidR="009C03B7" w:rsidRPr="0067646A">
        <w:t xml:space="preserve"> </w:t>
      </w:r>
      <w:r w:rsidR="00752039" w:rsidRPr="0067646A">
        <w:t>ama</w:t>
      </w:r>
      <w:r w:rsidR="009C03B7" w:rsidRPr="0067646A">
        <w:t xml:space="preserve"> </w:t>
      </w:r>
      <w:r w:rsidR="00752039" w:rsidRPr="0067646A">
        <w:t>a</w:t>
      </w:r>
      <w:r w:rsidR="009C03B7" w:rsidRPr="0067646A">
        <w:t xml:space="preserve"> </w:t>
      </w:r>
      <w:r w:rsidR="00752039" w:rsidRPr="0067646A">
        <w:t>chur</w:t>
      </w:r>
      <w:r w:rsidR="009C03B7" w:rsidRPr="0067646A">
        <w:t xml:space="preserve"> </w:t>
      </w:r>
      <w:r w:rsidR="00752039" w:rsidRPr="0067646A">
        <w:t>leis</w:t>
      </w:r>
      <w:r w:rsidR="009C03B7" w:rsidRPr="0067646A">
        <w:t xml:space="preserve"> </w:t>
      </w:r>
      <w:r w:rsidR="00752039" w:rsidRPr="0067646A">
        <w:t>an</w:t>
      </w:r>
      <w:r w:rsidR="009C03B7" w:rsidRPr="0067646A">
        <w:t xml:space="preserve"> </w:t>
      </w:r>
      <w:r w:rsidR="00752039" w:rsidRPr="0067646A">
        <w:t>socrú</w:t>
      </w:r>
      <w:r w:rsidR="009C03B7" w:rsidRPr="0067646A">
        <w:t xml:space="preserve"> </w:t>
      </w:r>
      <w:r w:rsidR="00752039" w:rsidRPr="0067646A">
        <w:t>maoinithe</w:t>
      </w:r>
      <w:r w:rsidR="009C03B7" w:rsidRPr="0067646A">
        <w:t xml:space="preserve"> </w:t>
      </w:r>
      <w:r w:rsidR="00752039" w:rsidRPr="0067646A">
        <w:t>comhaontaithe</w:t>
      </w:r>
      <w:r w:rsidR="009C03B7" w:rsidRPr="0067646A">
        <w:t xml:space="preserve"> </w:t>
      </w:r>
      <w:r w:rsidR="00752039" w:rsidRPr="0067646A">
        <w:t>roimh</w:t>
      </w:r>
      <w:r w:rsidR="009C03B7" w:rsidRPr="0067646A">
        <w:t xml:space="preserve"> </w:t>
      </w:r>
      <w:r w:rsidR="00752039" w:rsidRPr="0067646A">
        <w:t>ré</w:t>
      </w:r>
      <w:r w:rsidR="009D08D6" w:rsidRPr="0067646A">
        <w:t>.</w:t>
      </w:r>
    </w:p>
    <w:p w:rsidR="00AC7384" w:rsidRPr="0067646A" w:rsidRDefault="00AC7384">
      <w:pPr>
        <w:pStyle w:val="BodyText"/>
        <w:spacing w:before="5"/>
        <w:rPr>
          <w:sz w:val="27"/>
        </w:rPr>
      </w:pPr>
    </w:p>
    <w:p w:rsidR="00AC7384" w:rsidRPr="0067646A" w:rsidRDefault="00520455">
      <w:pPr>
        <w:pStyle w:val="BodyText"/>
        <w:spacing w:line="319" w:lineRule="auto"/>
        <w:ind w:left="1124"/>
      </w:pPr>
      <w:r w:rsidRPr="0067646A">
        <w:t>Is</w:t>
      </w:r>
      <w:r w:rsidR="009C03B7" w:rsidRPr="0067646A">
        <w:t xml:space="preserve"> </w:t>
      </w:r>
      <w:r w:rsidRPr="0067646A">
        <w:t>ó</w:t>
      </w:r>
      <w:r w:rsidR="009C03B7" w:rsidRPr="0067646A">
        <w:t xml:space="preserve"> </w:t>
      </w:r>
      <w:r w:rsidRPr="0067646A">
        <w:t>bhuiséad</w:t>
      </w:r>
      <w:r w:rsidR="009C03B7" w:rsidRPr="0067646A">
        <w:t xml:space="preserve"> </w:t>
      </w:r>
      <w:r w:rsidRPr="0067646A">
        <w:t>caipitil</w:t>
      </w:r>
      <w:r w:rsidR="009C03B7" w:rsidRPr="0067646A">
        <w:t xml:space="preserve"> </w:t>
      </w:r>
      <w:proofErr w:type="gramStart"/>
      <w:r w:rsidRPr="0067646A">
        <w:t>na</w:t>
      </w:r>
      <w:proofErr w:type="gramEnd"/>
      <w:r w:rsidR="009C03B7" w:rsidRPr="0067646A">
        <w:t xml:space="preserve"> </w:t>
      </w:r>
      <w:r w:rsidRPr="0067646A">
        <w:t>Roinne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chuirfear</w:t>
      </w:r>
      <w:r w:rsidR="009C03B7" w:rsidRPr="0067646A">
        <w:t xml:space="preserve"> </w:t>
      </w:r>
      <w:r w:rsidRPr="0067646A">
        <w:t>an</w:t>
      </w:r>
      <w:r w:rsidR="009C03B7" w:rsidRPr="0067646A">
        <w:t xml:space="preserve"> </w:t>
      </w:r>
      <w:r w:rsidRPr="0067646A">
        <w:t>maoiniú</w:t>
      </w:r>
      <w:r w:rsidR="009C03B7" w:rsidRPr="0067646A">
        <w:t xml:space="preserve"> </w:t>
      </w:r>
      <w:r w:rsidRPr="0067646A">
        <w:t>deontais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fáil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cheadaítear</w:t>
      </w:r>
      <w:r w:rsidR="009C03B7" w:rsidRPr="0067646A">
        <w:t xml:space="preserve"> </w:t>
      </w:r>
      <w:r w:rsidRPr="0067646A">
        <w:t>don</w:t>
      </w:r>
      <w:r w:rsidR="009C03B7" w:rsidRPr="0067646A">
        <w:t xml:space="preserve"> </w:t>
      </w:r>
      <w:r w:rsidRPr="0067646A">
        <w:t>tionscadal</w:t>
      </w:r>
      <w:r w:rsidR="009D08D6" w:rsidRPr="0067646A">
        <w:t>.</w:t>
      </w:r>
      <w:r w:rsidR="009C03B7" w:rsidRPr="0067646A">
        <w:t xml:space="preserve"> </w:t>
      </w:r>
      <w:r w:rsidR="009723DB" w:rsidRPr="0067646A">
        <w:t>Ba</w:t>
      </w:r>
      <w:r w:rsidR="009C03B7" w:rsidRPr="0067646A">
        <w:t xml:space="preserve"> </w:t>
      </w:r>
      <w:r w:rsidR="009723DB" w:rsidRPr="0067646A">
        <w:t>chóir</w:t>
      </w:r>
      <w:r w:rsidR="009C03B7" w:rsidRPr="0067646A">
        <w:t xml:space="preserve"> </w:t>
      </w:r>
      <w:r w:rsidR="009723DB" w:rsidRPr="0067646A">
        <w:t>costais</w:t>
      </w:r>
      <w:r w:rsidR="009C03B7" w:rsidRPr="0067646A">
        <w:t xml:space="preserve"> </w:t>
      </w:r>
      <w:r w:rsidR="009723DB" w:rsidRPr="0067646A">
        <w:t>riaracháin</w:t>
      </w:r>
      <w:r w:rsidR="009C03B7" w:rsidRPr="0067646A">
        <w:t xml:space="preserve"> </w:t>
      </w:r>
      <w:r w:rsidR="009723DB" w:rsidRPr="0067646A">
        <w:t>agus/nó</w:t>
      </w:r>
      <w:r w:rsidR="009C03B7" w:rsidRPr="0067646A">
        <w:t xml:space="preserve"> </w:t>
      </w:r>
      <w:r w:rsidR="009723DB" w:rsidRPr="0067646A">
        <w:t>gairmiúla</w:t>
      </w:r>
      <w:r w:rsidR="009C03B7" w:rsidRPr="0067646A">
        <w:t xml:space="preserve"> </w:t>
      </w:r>
      <w:r w:rsidR="009723DB" w:rsidRPr="0067646A">
        <w:t>a</w:t>
      </w:r>
      <w:r w:rsidR="009C03B7" w:rsidRPr="0067646A">
        <w:t xml:space="preserve"> </w:t>
      </w:r>
      <w:r w:rsidR="009723DB" w:rsidRPr="0067646A">
        <w:t>bhaineann</w:t>
      </w:r>
      <w:r w:rsidR="009C03B7" w:rsidRPr="0067646A">
        <w:t xml:space="preserve"> </w:t>
      </w:r>
      <w:r w:rsidR="009723DB" w:rsidRPr="0067646A">
        <w:t>leis</w:t>
      </w:r>
      <w:r w:rsidR="009C03B7" w:rsidRPr="0067646A">
        <w:t xml:space="preserve"> </w:t>
      </w:r>
      <w:proofErr w:type="gramStart"/>
      <w:r w:rsidR="009723DB" w:rsidRPr="0067646A">
        <w:t>an</w:t>
      </w:r>
      <w:proofErr w:type="gramEnd"/>
      <w:r w:rsidR="009C03B7" w:rsidRPr="0067646A">
        <w:t xml:space="preserve"> </w:t>
      </w:r>
      <w:r w:rsidR="009723DB" w:rsidRPr="0067646A">
        <w:t>tionscadal</w:t>
      </w:r>
      <w:r w:rsidR="009C03B7" w:rsidRPr="0067646A">
        <w:t xml:space="preserve"> </w:t>
      </w:r>
      <w:r w:rsidR="009723DB" w:rsidRPr="0067646A">
        <w:t>atá</w:t>
      </w:r>
      <w:r w:rsidR="009C03B7" w:rsidRPr="0067646A">
        <w:t xml:space="preserve"> </w:t>
      </w:r>
      <w:r w:rsidR="009723DB" w:rsidRPr="0067646A">
        <w:t>beartaithe,</w:t>
      </w:r>
      <w:r w:rsidR="009C03B7" w:rsidRPr="0067646A">
        <w:t xml:space="preserve"> </w:t>
      </w:r>
      <w:r w:rsidR="009723DB" w:rsidRPr="0067646A">
        <w:t>i</w:t>
      </w:r>
      <w:r w:rsidR="009C03B7" w:rsidRPr="0067646A">
        <w:t xml:space="preserve"> </w:t>
      </w:r>
      <w:r w:rsidR="009723DB" w:rsidRPr="0067646A">
        <w:t>gcás</w:t>
      </w:r>
      <w:r w:rsidR="009C03B7" w:rsidRPr="0067646A">
        <w:t xml:space="preserve"> </w:t>
      </w:r>
      <w:r w:rsidR="009723DB" w:rsidRPr="0067646A">
        <w:t>ina</w:t>
      </w:r>
      <w:r w:rsidR="009C03B7" w:rsidRPr="0067646A">
        <w:t xml:space="preserve"> </w:t>
      </w:r>
      <w:r w:rsidR="009723DB" w:rsidRPr="0067646A">
        <w:t>gceadaítear</w:t>
      </w:r>
      <w:r w:rsidR="009C03B7" w:rsidRPr="0067646A">
        <w:t xml:space="preserve"> </w:t>
      </w:r>
      <w:r w:rsidR="009723DB" w:rsidRPr="0067646A">
        <w:t>ina</w:t>
      </w:r>
      <w:r w:rsidR="009C03B7" w:rsidRPr="0067646A">
        <w:t xml:space="preserve"> </w:t>
      </w:r>
      <w:r w:rsidR="009723DB" w:rsidRPr="0067646A">
        <w:t>leith</w:t>
      </w:r>
      <w:r w:rsidR="009C03B7" w:rsidRPr="0067646A">
        <w:t xml:space="preserve"> </w:t>
      </w:r>
      <w:r w:rsidR="009723DB" w:rsidRPr="0067646A">
        <w:t>san</w:t>
      </w:r>
      <w:r w:rsidR="009C03B7" w:rsidRPr="0067646A">
        <w:t xml:space="preserve"> </w:t>
      </w:r>
      <w:r w:rsidR="009723DB" w:rsidRPr="0067646A">
        <w:t>Achoimre</w:t>
      </w:r>
      <w:r w:rsidR="009C03B7" w:rsidRPr="0067646A">
        <w:t xml:space="preserve"> </w:t>
      </w:r>
      <w:r w:rsidR="009723DB" w:rsidRPr="0067646A">
        <w:t>ar</w:t>
      </w:r>
      <w:r w:rsidR="009C03B7" w:rsidRPr="0067646A">
        <w:t xml:space="preserve"> </w:t>
      </w:r>
      <w:r w:rsidR="009723DB" w:rsidRPr="0067646A">
        <w:t>an</w:t>
      </w:r>
      <w:r w:rsidR="009C03B7" w:rsidRPr="0067646A">
        <w:t xml:space="preserve"> </w:t>
      </w:r>
      <w:r w:rsidR="009723DB" w:rsidRPr="0067646A">
        <w:t>Scéim,</w:t>
      </w:r>
      <w:r w:rsidR="009C03B7" w:rsidRPr="0067646A">
        <w:t xml:space="preserve"> </w:t>
      </w:r>
      <w:r w:rsidR="009723DB" w:rsidRPr="0067646A">
        <w:t>a</w:t>
      </w:r>
      <w:r w:rsidR="009C03B7" w:rsidRPr="0067646A">
        <w:t xml:space="preserve"> </w:t>
      </w:r>
      <w:r w:rsidR="009723DB" w:rsidRPr="0067646A">
        <w:t>choinneáil</w:t>
      </w:r>
      <w:r w:rsidR="009C03B7" w:rsidRPr="0067646A">
        <w:t xml:space="preserve"> </w:t>
      </w:r>
      <w:r w:rsidR="009723DB" w:rsidRPr="0067646A">
        <w:t>chomh</w:t>
      </w:r>
      <w:r w:rsidR="009C03B7" w:rsidRPr="0067646A">
        <w:t xml:space="preserve"> </w:t>
      </w:r>
      <w:r w:rsidR="009723DB" w:rsidRPr="0067646A">
        <w:t>híseal</w:t>
      </w:r>
      <w:r w:rsidR="009C03B7" w:rsidRPr="0067646A">
        <w:t xml:space="preserve"> </w:t>
      </w:r>
      <w:r w:rsidR="009723DB" w:rsidRPr="0067646A">
        <w:t>agus</w:t>
      </w:r>
      <w:r w:rsidR="009C03B7" w:rsidRPr="0067646A">
        <w:t xml:space="preserve"> </w:t>
      </w:r>
      <w:r w:rsidR="009723DB" w:rsidRPr="0067646A">
        <w:t>is</w:t>
      </w:r>
      <w:r w:rsidR="009C03B7" w:rsidRPr="0067646A">
        <w:t xml:space="preserve"> </w:t>
      </w:r>
      <w:r w:rsidR="009723DB" w:rsidRPr="0067646A">
        <w:t>féidir</w:t>
      </w:r>
      <w:r w:rsidR="009D08D6" w:rsidRPr="0067646A">
        <w:t>.</w:t>
      </w:r>
    </w:p>
    <w:p w:rsidR="00AC7384" w:rsidRPr="0067646A" w:rsidRDefault="00AC7384">
      <w:pPr>
        <w:pStyle w:val="BodyText"/>
        <w:spacing w:before="7"/>
        <w:rPr>
          <w:sz w:val="27"/>
        </w:rPr>
      </w:pPr>
    </w:p>
    <w:p w:rsidR="00AC7384" w:rsidRPr="0067646A" w:rsidRDefault="00FD3CC0">
      <w:pPr>
        <w:pStyle w:val="ListParagraph"/>
        <w:numPr>
          <w:ilvl w:val="0"/>
          <w:numId w:val="6"/>
        </w:numPr>
        <w:tabs>
          <w:tab w:val="left" w:pos="1125"/>
        </w:tabs>
        <w:spacing w:line="319" w:lineRule="auto"/>
        <w:ind w:right="142"/>
        <w:jc w:val="both"/>
        <w:rPr>
          <w:sz w:val="21"/>
        </w:rPr>
      </w:pPr>
      <w:r w:rsidRPr="0067646A">
        <w:rPr>
          <w:sz w:val="21"/>
        </w:rPr>
        <w:t>Tá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ranníocaíocht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cistiú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meaitseála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ag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teastáil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réir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leagtar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amach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Achoimre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Scéim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bhaineann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hábhar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ranníocaíocht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5%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airgead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tirim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ag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teastáil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Beidh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deontaí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dearbhú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fáil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bhfuil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ranníocaíocht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airgid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tirim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bhfeidhm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taifead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choinneáil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maidir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foinse</w:t>
      </w:r>
      <w:r w:rsidR="009C03B7" w:rsidRPr="0067646A">
        <w:rPr>
          <w:sz w:val="21"/>
        </w:rPr>
        <w:t xml:space="preserve"> </w:t>
      </w:r>
      <w:proofErr w:type="gramStart"/>
      <w:r w:rsidR="00633247" w:rsidRPr="0067646A">
        <w:rPr>
          <w:sz w:val="21"/>
        </w:rPr>
        <w:t>na</w:t>
      </w:r>
      <w:proofErr w:type="gramEnd"/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ranníocaíochta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airgead</w:t>
      </w:r>
      <w:r w:rsidR="009C03B7" w:rsidRPr="0067646A">
        <w:rPr>
          <w:sz w:val="21"/>
        </w:rPr>
        <w:t xml:space="preserve"> </w:t>
      </w:r>
      <w:r w:rsidR="00633247" w:rsidRPr="0067646A">
        <w:rPr>
          <w:sz w:val="21"/>
        </w:rPr>
        <w:t>tirim</w:t>
      </w:r>
      <w:r w:rsidR="009D08D6" w:rsidRPr="0067646A">
        <w:rPr>
          <w:sz w:val="21"/>
        </w:rPr>
        <w:t>.</w:t>
      </w:r>
    </w:p>
    <w:p w:rsidR="00AC7384" w:rsidRPr="0067646A" w:rsidRDefault="003F661E">
      <w:pPr>
        <w:pStyle w:val="ListParagraph"/>
        <w:numPr>
          <w:ilvl w:val="0"/>
          <w:numId w:val="6"/>
        </w:numPr>
        <w:tabs>
          <w:tab w:val="left" w:pos="1125"/>
        </w:tabs>
        <w:spacing w:before="197" w:line="319" w:lineRule="auto"/>
        <w:ind w:right="152"/>
        <w:jc w:val="both"/>
        <w:rPr>
          <w:sz w:val="21"/>
        </w:rPr>
      </w:pPr>
      <w:r w:rsidRPr="0067646A">
        <w:rPr>
          <w:sz w:val="21"/>
        </w:rPr>
        <w:t>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féidir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bpobal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Ranníocaíochtaí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Comhchineáil</w:t>
      </w:r>
      <w:proofErr w:type="spellEnd"/>
      <w:r w:rsidRPr="0067646A">
        <w:rPr>
          <w:sz w:val="21"/>
        </w:rPr>
        <w:t>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suas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5%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chostas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B231F7" w:rsidRPr="0067646A">
        <w:rPr>
          <w:sz w:val="21"/>
        </w:rPr>
        <w:t>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mhéad</w:t>
      </w:r>
      <w:r w:rsidR="009D08D6" w:rsidRPr="0067646A">
        <w:rPr>
          <w:sz w:val="21"/>
        </w:rPr>
        <w:t>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trí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mhodhanna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éagsúla,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n-áirítear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gléasra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trealamh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agus/nó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obair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dheonach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etc.</w:t>
      </w:r>
      <w:r w:rsidR="009C03B7" w:rsidRPr="0067646A">
        <w:rPr>
          <w:sz w:val="21"/>
        </w:rPr>
        <w:t xml:space="preserve"> </w:t>
      </w:r>
      <w:r w:rsidR="00F765C2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F765C2"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="00F765C2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F765C2" w:rsidRPr="0067646A">
        <w:rPr>
          <w:sz w:val="21"/>
        </w:rPr>
        <w:t>fáil.</w:t>
      </w:r>
    </w:p>
    <w:p w:rsidR="00AC7384" w:rsidRPr="0067646A" w:rsidRDefault="006A4A84">
      <w:pPr>
        <w:pStyle w:val="ListParagraph"/>
        <w:numPr>
          <w:ilvl w:val="0"/>
          <w:numId w:val="6"/>
        </w:numPr>
        <w:tabs>
          <w:tab w:val="left" w:pos="1100"/>
          <w:tab w:val="left" w:pos="1101"/>
        </w:tabs>
        <w:spacing w:before="197" w:line="319" w:lineRule="auto"/>
        <w:ind w:left="1100" w:right="375"/>
        <w:rPr>
          <w:sz w:val="21"/>
        </w:rPr>
      </w:pPr>
      <w:r w:rsidRPr="0067646A">
        <w:rPr>
          <w:sz w:val="21"/>
        </w:rPr>
        <w:t>Obair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Dheonach</w:t>
      </w:r>
      <w:r w:rsidR="009D08D6" w:rsidRPr="0067646A">
        <w:rPr>
          <w:sz w:val="21"/>
        </w:rPr>
        <w:t>: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Más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gcruth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obair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Dheonach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(i.e.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obair</w:t>
      </w:r>
      <w:r w:rsidR="009C03B7" w:rsidRPr="0067646A">
        <w:rPr>
          <w:sz w:val="21"/>
        </w:rPr>
        <w:t xml:space="preserve"> </w:t>
      </w:r>
      <w:proofErr w:type="spellStart"/>
      <w:r w:rsidR="00EF44DF" w:rsidRPr="0067646A">
        <w:rPr>
          <w:sz w:val="21"/>
        </w:rPr>
        <w:t>neamhíoctha</w:t>
      </w:r>
      <w:proofErr w:type="spellEnd"/>
      <w:r w:rsidR="00EF44DF" w:rsidRPr="0067646A">
        <w:rPr>
          <w:sz w:val="21"/>
        </w:rPr>
        <w:t>)</w:t>
      </w:r>
      <w:proofErr w:type="gramStart"/>
      <w:r w:rsidR="00EF44DF" w:rsidRPr="0067646A">
        <w:rPr>
          <w:sz w:val="21"/>
        </w:rPr>
        <w:t>,</w:t>
      </w:r>
      <w:r w:rsidR="009C03B7" w:rsidRPr="0067646A">
        <w:rPr>
          <w:sz w:val="21"/>
        </w:rPr>
        <w:t xml:space="preserve">  </w:t>
      </w:r>
      <w:r w:rsidR="00EF44DF" w:rsidRPr="0067646A">
        <w:rPr>
          <w:sz w:val="21"/>
        </w:rPr>
        <w:t>atá</w:t>
      </w:r>
      <w:proofErr w:type="gramEnd"/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Ranníocaíocht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Chomhchineáil</w:t>
      </w:r>
      <w:r w:rsidR="009D08D6" w:rsidRPr="0067646A">
        <w:rPr>
          <w:sz w:val="21"/>
        </w:rPr>
        <w:t>,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t-am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chaitear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EF44DF" w:rsidRPr="0067646A">
        <w:rPr>
          <w:sz w:val="21"/>
        </w:rPr>
        <w:t>dhearbhú</w:t>
      </w:r>
      <w:r w:rsidR="009D08D6" w:rsidRPr="0067646A">
        <w:rPr>
          <w:sz w:val="21"/>
        </w:rPr>
        <w:t>.</w:t>
      </w:r>
    </w:p>
    <w:p w:rsidR="00AC7384" w:rsidRPr="0067646A" w:rsidRDefault="00D41C50">
      <w:pPr>
        <w:pStyle w:val="ListParagraph"/>
        <w:numPr>
          <w:ilvl w:val="1"/>
          <w:numId w:val="6"/>
        </w:numPr>
        <w:tabs>
          <w:tab w:val="left" w:pos="1694"/>
        </w:tabs>
        <w:spacing w:before="198" w:line="319" w:lineRule="auto"/>
        <w:ind w:right="199" w:hanging="286"/>
        <w:rPr>
          <w:sz w:val="21"/>
        </w:rPr>
      </w:pPr>
      <w:r w:rsidRPr="0067646A">
        <w:rPr>
          <w:sz w:val="21"/>
        </w:rPr>
        <w:t>Ba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chóir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ráta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chuirtear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bhfeidhm</w:t>
      </w:r>
      <w:r w:rsidR="009C03B7" w:rsidRPr="0067646A">
        <w:rPr>
          <w:sz w:val="21"/>
        </w:rPr>
        <w:t xml:space="preserve"> </w:t>
      </w:r>
      <w:r w:rsidR="000E24A3" w:rsidRPr="0067646A">
        <w:rPr>
          <w:sz w:val="21"/>
        </w:rPr>
        <w:t>bheith</w:t>
      </w:r>
      <w:r w:rsidR="009C03B7" w:rsidRPr="0067646A">
        <w:rPr>
          <w:sz w:val="21"/>
        </w:rPr>
        <w:t xml:space="preserve"> </w:t>
      </w:r>
      <w:r w:rsidR="000E24A3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0E24A3" w:rsidRPr="0067646A">
        <w:rPr>
          <w:sz w:val="21"/>
        </w:rPr>
        <w:t>ndáil</w:t>
      </w:r>
      <w:r w:rsidR="009C03B7" w:rsidRPr="0067646A">
        <w:rPr>
          <w:sz w:val="21"/>
        </w:rPr>
        <w:t xml:space="preserve"> </w:t>
      </w:r>
      <w:r w:rsidR="000E24A3"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luach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saothair</w:t>
      </w:r>
      <w:r w:rsidR="009C03B7" w:rsidRPr="0067646A">
        <w:rPr>
          <w:sz w:val="21"/>
        </w:rPr>
        <w:t xml:space="preserve"> </w:t>
      </w:r>
      <w:r w:rsidR="000E24A3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obair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chomhionann,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suas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ráta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uasta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€14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aghaidh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na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huaire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deontaí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chinntiú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dtugtar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údar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cuí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ráta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chuirtear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bhfeidhm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aghaidh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huaire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réir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hoibre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dtugtar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fúithi</w:t>
      </w:r>
      <w:r w:rsidR="009D08D6" w:rsidRPr="0067646A">
        <w:rPr>
          <w:sz w:val="21"/>
        </w:rPr>
        <w:t>.</w:t>
      </w:r>
    </w:p>
    <w:p w:rsidR="00AC7384" w:rsidRPr="0067646A" w:rsidRDefault="008B3F73">
      <w:pPr>
        <w:pStyle w:val="ListParagraph"/>
        <w:numPr>
          <w:ilvl w:val="1"/>
          <w:numId w:val="6"/>
        </w:numPr>
        <w:tabs>
          <w:tab w:val="left" w:pos="1689"/>
        </w:tabs>
        <w:spacing w:before="196" w:line="321" w:lineRule="auto"/>
        <w:ind w:right="239" w:hanging="286"/>
        <w:rPr>
          <w:sz w:val="21"/>
        </w:rPr>
      </w:pP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gcás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ina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bhfuil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Obair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Dheonach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chuid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thionscadal</w:t>
      </w:r>
      <w:r w:rsidR="009D08D6" w:rsidRPr="0067646A">
        <w:rPr>
          <w:sz w:val="21"/>
        </w:rPr>
        <w:t>,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comhairlítear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deontaí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bhfuil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feidhm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ag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riachtanais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den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reachtaíocht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ábhartha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fad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maidir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Sláinte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AE21E6" w:rsidRPr="0067646A">
        <w:rPr>
          <w:sz w:val="21"/>
        </w:rPr>
        <w:t>Sábháilte</w:t>
      </w:r>
      <w:r w:rsidR="003024B9" w:rsidRPr="0067646A">
        <w:rPr>
          <w:sz w:val="21"/>
        </w:rPr>
        <w:t>acht</w:t>
      </w:r>
      <w:r w:rsidR="009D08D6" w:rsidRPr="0067646A">
        <w:rPr>
          <w:sz w:val="21"/>
        </w:rPr>
        <w:t>.</w:t>
      </w:r>
    </w:p>
    <w:p w:rsidR="00AC7384" w:rsidRPr="0067646A" w:rsidRDefault="00176EE3">
      <w:pPr>
        <w:pStyle w:val="ListParagraph"/>
        <w:numPr>
          <w:ilvl w:val="1"/>
          <w:numId w:val="6"/>
        </w:numPr>
        <w:tabs>
          <w:tab w:val="left" w:pos="1694"/>
        </w:tabs>
        <w:spacing w:before="193" w:line="321" w:lineRule="auto"/>
        <w:ind w:right="610" w:hanging="286"/>
        <w:rPr>
          <w:sz w:val="21"/>
        </w:rPr>
      </w:pPr>
      <w:r w:rsidRPr="0067646A">
        <w:rPr>
          <w:sz w:val="21"/>
        </w:rPr>
        <w:t>Níl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riarachán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="003F5BA4" w:rsidRPr="0067646A">
        <w:rPr>
          <w:sz w:val="21"/>
        </w:rPr>
        <w:t>incháilithe</w:t>
      </w:r>
      <w:r w:rsidR="009C03B7" w:rsidRPr="0067646A">
        <w:rPr>
          <w:sz w:val="21"/>
        </w:rPr>
        <w:t xml:space="preserve"> </w:t>
      </w:r>
      <w:r w:rsidR="003F5BA4"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="003F5BA4" w:rsidRPr="0067646A">
        <w:rPr>
          <w:sz w:val="21"/>
        </w:rPr>
        <w:t>obair</w:t>
      </w:r>
      <w:r w:rsidR="009C03B7" w:rsidRPr="0067646A">
        <w:rPr>
          <w:sz w:val="21"/>
        </w:rPr>
        <w:t xml:space="preserve"> </w:t>
      </w:r>
      <w:r w:rsidR="003F5BA4" w:rsidRPr="0067646A">
        <w:rPr>
          <w:sz w:val="21"/>
        </w:rPr>
        <w:t>dheonach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e.g.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freastal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ag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cruinnithe</w:t>
      </w:r>
      <w:r w:rsidR="009D08D6" w:rsidRPr="0067646A">
        <w:rPr>
          <w:sz w:val="21"/>
        </w:rPr>
        <w:t>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fhoirm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iarratais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dheontas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ullmhú</w:t>
      </w:r>
      <w:r w:rsidR="009D08D6" w:rsidRPr="0067646A">
        <w:rPr>
          <w:sz w:val="21"/>
        </w:rPr>
        <w:t>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éilimh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leith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tharraingt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anuas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costais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bhainistíochta</w:t>
      </w:r>
      <w:r w:rsidR="009D08D6" w:rsidRPr="0067646A">
        <w:rPr>
          <w:sz w:val="21"/>
        </w:rPr>
        <w:t>.</w:t>
      </w:r>
    </w:p>
    <w:p w:rsidR="00AC7384" w:rsidRPr="0067646A" w:rsidRDefault="003F5BA4">
      <w:pPr>
        <w:pStyle w:val="ListParagraph"/>
        <w:numPr>
          <w:ilvl w:val="1"/>
          <w:numId w:val="6"/>
        </w:numPr>
        <w:tabs>
          <w:tab w:val="left" w:pos="1694"/>
        </w:tabs>
        <w:spacing w:before="193" w:line="321" w:lineRule="auto"/>
        <w:ind w:right="526" w:hanging="286"/>
        <w:rPr>
          <w:sz w:val="21"/>
        </w:rPr>
      </w:pPr>
      <w:r w:rsidRPr="0067646A">
        <w:rPr>
          <w:sz w:val="21"/>
        </w:rPr>
        <w:lastRenderedPageBreak/>
        <w:t>Níl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obair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chuireann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rannpháirtí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trí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scéim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RSS/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TÚS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/</w:t>
      </w:r>
      <w:r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trí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scéim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eile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mhaoinítear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ón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státchiste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incháilithe</w:t>
      </w:r>
      <w:r w:rsidR="009D08D6" w:rsidRPr="0067646A">
        <w:rPr>
          <w:sz w:val="21"/>
        </w:rPr>
        <w:t>.</w:t>
      </w:r>
    </w:p>
    <w:p w:rsidR="00AC7384" w:rsidRPr="0067646A" w:rsidRDefault="00E3025F">
      <w:pPr>
        <w:pStyle w:val="ListParagraph"/>
        <w:numPr>
          <w:ilvl w:val="1"/>
          <w:numId w:val="6"/>
        </w:numPr>
        <w:tabs>
          <w:tab w:val="left" w:pos="1694"/>
        </w:tabs>
        <w:spacing w:before="74" w:line="319" w:lineRule="auto"/>
        <w:ind w:right="213" w:hanging="286"/>
        <w:rPr>
          <w:sz w:val="21"/>
        </w:rPr>
      </w:pPr>
      <w:r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obair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dheonach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chríochnú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sula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gcuirtear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t-éileamh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deiridh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tharraingt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anuas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isteach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chuig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Roinn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D’fhéadfaí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é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san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áireamh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íocaíochtaí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céimnithe,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choinníoll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gur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cuireadh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obair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gcrích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faoin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am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chuirtear</w:t>
      </w:r>
      <w:r w:rsidR="009C03B7" w:rsidRPr="0067646A">
        <w:rPr>
          <w:sz w:val="21"/>
        </w:rPr>
        <w:t xml:space="preserve"> </w:t>
      </w:r>
      <w:proofErr w:type="gramStart"/>
      <w:r w:rsidR="005363E4"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t-éileamh</w:t>
      </w:r>
      <w:r w:rsidR="009C03B7" w:rsidRPr="0067646A">
        <w:rPr>
          <w:sz w:val="21"/>
        </w:rPr>
        <w:t xml:space="preserve"> </w:t>
      </w:r>
      <w:r w:rsidR="005363E4" w:rsidRPr="0067646A">
        <w:rPr>
          <w:sz w:val="21"/>
        </w:rPr>
        <w:t>isteach</w:t>
      </w:r>
      <w:r w:rsidR="009D08D6" w:rsidRPr="0067646A">
        <w:rPr>
          <w:sz w:val="21"/>
        </w:rPr>
        <w:t>.</w:t>
      </w:r>
    </w:p>
    <w:p w:rsidR="00AC7384" w:rsidRPr="0067646A" w:rsidRDefault="00954F5A">
      <w:pPr>
        <w:pStyle w:val="ListParagraph"/>
        <w:numPr>
          <w:ilvl w:val="1"/>
          <w:numId w:val="6"/>
        </w:numPr>
        <w:tabs>
          <w:tab w:val="left" w:pos="1694"/>
        </w:tabs>
        <w:spacing w:before="196" w:line="319" w:lineRule="auto"/>
        <w:ind w:right="450" w:hanging="286"/>
        <w:rPr>
          <w:sz w:val="21"/>
        </w:rPr>
      </w:pPr>
      <w:r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na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mionsonraí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maidir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obair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dheonach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ndéantar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éileamh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leith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choinneáil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bhileog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ama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(1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bhileog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ama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aghaidh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duine</w:t>
      </w:r>
      <w:r w:rsidR="009D08D6" w:rsidRPr="0067646A">
        <w:rPr>
          <w:sz w:val="21"/>
        </w:rPr>
        <w:t>)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arna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cur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fáil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ag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Roinn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Gabhfar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mionsonraí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seo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leanas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sa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bhileog</w:t>
      </w:r>
      <w:r w:rsidR="009C03B7" w:rsidRPr="0067646A">
        <w:rPr>
          <w:sz w:val="21"/>
        </w:rPr>
        <w:t xml:space="preserve"> </w:t>
      </w:r>
      <w:r w:rsidR="00765B6C" w:rsidRPr="0067646A">
        <w:rPr>
          <w:sz w:val="21"/>
        </w:rPr>
        <w:t>ama</w:t>
      </w:r>
      <w:r w:rsidR="009D08D6" w:rsidRPr="0067646A">
        <w:rPr>
          <w:sz w:val="21"/>
        </w:rPr>
        <w:t>;</w:t>
      </w:r>
    </w:p>
    <w:p w:rsidR="00AC7384" w:rsidRPr="0067646A" w:rsidRDefault="00765B6C">
      <w:pPr>
        <w:pStyle w:val="ListParagraph"/>
        <w:numPr>
          <w:ilvl w:val="2"/>
          <w:numId w:val="6"/>
        </w:numPr>
        <w:tabs>
          <w:tab w:val="left" w:pos="2440"/>
        </w:tabs>
        <w:spacing w:before="196"/>
        <w:ind w:left="2439"/>
        <w:rPr>
          <w:sz w:val="21"/>
        </w:rPr>
      </w:pPr>
      <w:r w:rsidRPr="0067646A">
        <w:rPr>
          <w:sz w:val="21"/>
        </w:rPr>
        <w:t>Ainm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té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atá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tabhairt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faoin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obair</w:t>
      </w:r>
    </w:p>
    <w:p w:rsidR="00AC7384" w:rsidRPr="0067646A" w:rsidRDefault="00765B6C">
      <w:pPr>
        <w:pStyle w:val="ListParagraph"/>
        <w:numPr>
          <w:ilvl w:val="2"/>
          <w:numId w:val="6"/>
        </w:numPr>
        <w:tabs>
          <w:tab w:val="left" w:pos="2440"/>
        </w:tabs>
        <w:spacing w:before="80"/>
        <w:ind w:left="2439"/>
        <w:rPr>
          <w:sz w:val="21"/>
        </w:rPr>
      </w:pPr>
      <w:r w:rsidRPr="0067646A">
        <w:rPr>
          <w:sz w:val="21"/>
        </w:rPr>
        <w:t>Cineál,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dátaí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n-oibreacha,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líon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uaireanta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mbun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oibre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ráta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aghaidh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huaire</w:t>
      </w:r>
      <w:r w:rsidR="009D08D6" w:rsidRPr="0067646A">
        <w:rPr>
          <w:sz w:val="21"/>
        </w:rPr>
        <w:t>,</w:t>
      </w:r>
    </w:p>
    <w:p w:rsidR="00AC7384" w:rsidRPr="0067646A" w:rsidRDefault="00765B6C">
      <w:pPr>
        <w:pStyle w:val="ListParagraph"/>
        <w:numPr>
          <w:ilvl w:val="2"/>
          <w:numId w:val="6"/>
        </w:numPr>
        <w:tabs>
          <w:tab w:val="left" w:pos="2440"/>
        </w:tabs>
        <w:spacing w:before="78"/>
        <w:ind w:left="2439"/>
        <w:rPr>
          <w:sz w:val="21"/>
        </w:rPr>
      </w:pPr>
      <w:r w:rsidRPr="0067646A">
        <w:rPr>
          <w:sz w:val="21"/>
        </w:rPr>
        <w:t>Síniú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té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obair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chomhchineáil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fáil</w:t>
      </w:r>
      <w:r w:rsidR="009D08D6" w:rsidRPr="0067646A">
        <w:rPr>
          <w:sz w:val="21"/>
        </w:rPr>
        <w:t>,</w:t>
      </w:r>
    </w:p>
    <w:p w:rsidR="00AC7384" w:rsidRPr="0067646A" w:rsidRDefault="00765B6C">
      <w:pPr>
        <w:pStyle w:val="ListParagraph"/>
        <w:numPr>
          <w:ilvl w:val="2"/>
          <w:numId w:val="6"/>
        </w:numPr>
        <w:tabs>
          <w:tab w:val="left" w:pos="2440"/>
        </w:tabs>
        <w:spacing w:before="77" w:line="319" w:lineRule="auto"/>
        <w:ind w:right="680" w:hanging="360"/>
        <w:rPr>
          <w:sz w:val="21"/>
        </w:rPr>
      </w:pPr>
      <w:r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chomhordaitheoir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cheaptar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bhileog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ama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shíniú</w:t>
      </w:r>
      <w:r w:rsidR="009D08D6" w:rsidRPr="0067646A">
        <w:rPr>
          <w:sz w:val="21"/>
        </w:rPr>
        <w:t>.</w:t>
      </w:r>
    </w:p>
    <w:p w:rsidR="00AC7384" w:rsidRPr="0067646A" w:rsidRDefault="00AC7384">
      <w:pPr>
        <w:pStyle w:val="BodyText"/>
        <w:spacing w:before="8"/>
        <w:rPr>
          <w:sz w:val="27"/>
        </w:rPr>
      </w:pPr>
    </w:p>
    <w:p w:rsidR="00AC7384" w:rsidRPr="0067646A" w:rsidRDefault="00E85C95">
      <w:pPr>
        <w:pStyle w:val="ListParagraph"/>
        <w:numPr>
          <w:ilvl w:val="0"/>
          <w:numId w:val="6"/>
        </w:numPr>
        <w:tabs>
          <w:tab w:val="left" w:pos="1100"/>
          <w:tab w:val="left" w:pos="1101"/>
        </w:tabs>
        <w:spacing w:line="319" w:lineRule="auto"/>
        <w:ind w:left="1100" w:right="237"/>
        <w:rPr>
          <w:sz w:val="21"/>
        </w:rPr>
      </w:pPr>
      <w:r w:rsidRPr="0067646A">
        <w:rPr>
          <w:sz w:val="21"/>
        </w:rPr>
        <w:t>Íocaíochtaí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Céimnithe</w:t>
      </w:r>
      <w:r w:rsidR="009D08D6" w:rsidRPr="0067646A">
        <w:rPr>
          <w:sz w:val="21"/>
        </w:rPr>
        <w:t>: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D’fhéadfaí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tharraingt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anuas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3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chéim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mhéad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é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20%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chostais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</w:t>
      </w:r>
      <w:r w:rsidR="00FB0D80" w:rsidRPr="0067646A">
        <w:rPr>
          <w:sz w:val="21"/>
        </w:rPr>
        <w:t>i</w:t>
      </w:r>
      <w:r w:rsidRPr="0067646A">
        <w:rPr>
          <w:sz w:val="21"/>
        </w:rPr>
        <w:t>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57787E" w:rsidRPr="0067646A">
        <w:rPr>
          <w:sz w:val="21"/>
        </w:rPr>
        <w:t>tsuim</w:t>
      </w:r>
      <w:r w:rsidR="009C03B7" w:rsidRPr="0067646A">
        <w:rPr>
          <w:sz w:val="21"/>
        </w:rPr>
        <w:t xml:space="preserve"> </w:t>
      </w:r>
      <w:r w:rsidR="0057787E" w:rsidRPr="0067646A">
        <w:rPr>
          <w:sz w:val="21"/>
        </w:rPr>
        <w:t>is</w:t>
      </w:r>
      <w:r w:rsidR="009C03B7" w:rsidRPr="0067646A">
        <w:rPr>
          <w:sz w:val="21"/>
        </w:rPr>
        <w:t xml:space="preserve"> </w:t>
      </w:r>
      <w:r w:rsidR="0057787E" w:rsidRPr="0067646A">
        <w:rPr>
          <w:sz w:val="21"/>
        </w:rPr>
        <w:t>lú</w:t>
      </w:r>
      <w:r w:rsidR="009C03B7" w:rsidRPr="0067646A">
        <w:rPr>
          <w:sz w:val="21"/>
        </w:rPr>
        <w:t xml:space="preserve"> </w:t>
      </w:r>
      <w:r w:rsidR="0057787E" w:rsidRPr="0067646A">
        <w:rPr>
          <w:sz w:val="21"/>
        </w:rPr>
        <w:t>is</w:t>
      </w:r>
      <w:r w:rsidR="009C03B7" w:rsidRPr="0067646A">
        <w:rPr>
          <w:sz w:val="21"/>
        </w:rPr>
        <w:t xml:space="preserve"> </w:t>
      </w:r>
      <w:r w:rsidR="0057787E" w:rsidRPr="0067646A">
        <w:rPr>
          <w:sz w:val="21"/>
        </w:rPr>
        <w:t>féidir</w:t>
      </w:r>
      <w:r w:rsidR="009C03B7" w:rsidRPr="0067646A">
        <w:rPr>
          <w:sz w:val="21"/>
        </w:rPr>
        <w:t xml:space="preserve"> </w:t>
      </w:r>
      <w:r w:rsidR="0057787E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57787E" w:rsidRPr="0067646A">
        <w:rPr>
          <w:sz w:val="21"/>
        </w:rPr>
        <w:t>tharraingt</w:t>
      </w:r>
      <w:r w:rsidR="009C03B7" w:rsidRPr="0067646A">
        <w:rPr>
          <w:sz w:val="21"/>
        </w:rPr>
        <w:t xml:space="preserve"> </w:t>
      </w:r>
      <w:r w:rsidR="0057787E" w:rsidRPr="0067646A">
        <w:rPr>
          <w:sz w:val="21"/>
        </w:rPr>
        <w:t>anuas</w:t>
      </w:r>
      <w:r w:rsidR="009C03B7" w:rsidRPr="0067646A">
        <w:rPr>
          <w:sz w:val="21"/>
        </w:rPr>
        <w:t xml:space="preserve"> </w:t>
      </w:r>
      <w:r w:rsidR="0057787E"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="0057787E" w:rsidRPr="0067646A">
        <w:rPr>
          <w:sz w:val="21"/>
        </w:rPr>
        <w:t>am</w:t>
      </w:r>
      <w:r w:rsidR="009C03B7" w:rsidRPr="0067646A">
        <w:rPr>
          <w:sz w:val="21"/>
        </w:rPr>
        <w:t xml:space="preserve"> </w:t>
      </w:r>
      <w:r w:rsidR="0057787E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57787E" w:rsidRPr="0067646A">
        <w:rPr>
          <w:sz w:val="21"/>
        </w:rPr>
        <w:t>bith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Stiúrthóir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Seirbhísí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(DOS)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="00A02F8D" w:rsidRPr="0067646A">
        <w:rPr>
          <w:sz w:val="21"/>
        </w:rPr>
        <w:t>d’</w:t>
      </w:r>
      <w:r w:rsidR="00954809" w:rsidRPr="0067646A">
        <w:rPr>
          <w:sz w:val="21"/>
        </w:rPr>
        <w:t>oifigeach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údaraithe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iarratais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mhaoiniú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tharraingt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anuas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(</w:t>
      </w:r>
      <w:r w:rsidR="00954809" w:rsidRPr="0067646A">
        <w:rPr>
          <w:sz w:val="21"/>
        </w:rPr>
        <w:t>Aguisín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4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Iarratas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Mhaoiniú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Tharraingt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Anuas</w:t>
      </w:r>
      <w:r w:rsidR="009D08D6" w:rsidRPr="0067646A">
        <w:rPr>
          <w:sz w:val="21"/>
        </w:rPr>
        <w:t>)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shíniú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ba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chóir</w:t>
      </w:r>
      <w:r w:rsidR="009C03B7" w:rsidRPr="0067646A">
        <w:rPr>
          <w:sz w:val="21"/>
        </w:rPr>
        <w:t xml:space="preserve"> </w:t>
      </w:r>
      <w:proofErr w:type="gramStart"/>
      <w:r w:rsidR="00954809"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DOS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chóipeáil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nuair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atá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t-éileamh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á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="00954809" w:rsidRPr="0067646A">
        <w:rPr>
          <w:sz w:val="21"/>
        </w:rPr>
        <w:t>isteach</w:t>
      </w:r>
      <w:r w:rsidR="009D08D6" w:rsidRPr="0067646A">
        <w:rPr>
          <w:sz w:val="21"/>
        </w:rPr>
        <w:t>.</w:t>
      </w:r>
    </w:p>
    <w:p w:rsidR="00AC7384" w:rsidRPr="0067646A" w:rsidRDefault="00AC7384">
      <w:pPr>
        <w:pStyle w:val="BodyText"/>
        <w:spacing w:before="6"/>
        <w:rPr>
          <w:sz w:val="27"/>
        </w:rPr>
      </w:pPr>
    </w:p>
    <w:p w:rsidR="00AC7384" w:rsidRPr="0067646A" w:rsidRDefault="000F398F">
      <w:pPr>
        <w:pStyle w:val="ListParagraph"/>
        <w:numPr>
          <w:ilvl w:val="0"/>
          <w:numId w:val="6"/>
        </w:numPr>
        <w:tabs>
          <w:tab w:val="left" w:pos="1124"/>
          <w:tab w:val="left" w:pos="1125"/>
        </w:tabs>
        <w:spacing w:line="319" w:lineRule="auto"/>
        <w:ind w:right="163"/>
        <w:rPr>
          <w:sz w:val="21"/>
        </w:rPr>
      </w:pPr>
      <w:r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chríochnú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fad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chun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bheith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0E2823" w:rsidRPr="0067646A">
        <w:rPr>
          <w:sz w:val="21"/>
        </w:rPr>
        <w:t>méid</w:t>
      </w:r>
      <w:r w:rsidR="009C03B7" w:rsidRPr="0067646A">
        <w:rPr>
          <w:sz w:val="21"/>
        </w:rPr>
        <w:t xml:space="preserve"> </w:t>
      </w:r>
      <w:r w:rsidR="000E2823" w:rsidRPr="0067646A">
        <w:rPr>
          <w:sz w:val="21"/>
        </w:rPr>
        <w:t>iomlán</w:t>
      </w:r>
      <w:r w:rsidR="009C03B7" w:rsidRPr="0067646A">
        <w:rPr>
          <w:sz w:val="21"/>
        </w:rPr>
        <w:t xml:space="preserve"> </w:t>
      </w:r>
      <w:r w:rsidR="000E2823" w:rsidRPr="0067646A">
        <w:rPr>
          <w:sz w:val="21"/>
        </w:rPr>
        <w:t>den</w:t>
      </w:r>
      <w:r w:rsidR="009C03B7" w:rsidRPr="0067646A">
        <w:rPr>
          <w:sz w:val="21"/>
        </w:rPr>
        <w:t xml:space="preserve"> </w:t>
      </w:r>
      <w:r w:rsidR="000E2823" w:rsidRPr="0067646A">
        <w:rPr>
          <w:sz w:val="21"/>
        </w:rPr>
        <w:t>deontas</w:t>
      </w:r>
      <w:r w:rsidR="009C03B7" w:rsidRPr="0067646A">
        <w:rPr>
          <w:sz w:val="21"/>
        </w:rPr>
        <w:t xml:space="preserve"> </w:t>
      </w:r>
      <w:r w:rsidR="000E2823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0E2823" w:rsidRPr="0067646A">
        <w:rPr>
          <w:sz w:val="21"/>
        </w:rPr>
        <w:t>tharraingt</w:t>
      </w:r>
      <w:r w:rsidR="009C03B7" w:rsidRPr="0067646A">
        <w:rPr>
          <w:sz w:val="21"/>
        </w:rPr>
        <w:t xml:space="preserve"> </w:t>
      </w:r>
      <w:r w:rsidR="000E2823" w:rsidRPr="0067646A">
        <w:rPr>
          <w:sz w:val="21"/>
        </w:rPr>
        <w:t>anuas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gcás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ina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ndeimhnítear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nár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cuireadh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gcrích,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d’fhéadfadh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Roinn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iarraidh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deontaí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aon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mhaoiniú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fuarthas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leith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AE6911" w:rsidRPr="0067646A">
        <w:rPr>
          <w:sz w:val="21"/>
        </w:rPr>
        <w:t>aisíoc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Tá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sé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riachtanach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ndéanfaí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aon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athruithe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ghnéithe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den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iúl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Roinn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iad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chomhaontú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sula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gcuirtear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t-athrú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bhfeidhm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;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dhéanfaí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Roinn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aon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athruithe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thionscadail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cheadú</w:t>
      </w:r>
      <w:r w:rsidR="009C03B7" w:rsidRPr="0067646A">
        <w:rPr>
          <w:sz w:val="21"/>
        </w:rPr>
        <w:t xml:space="preserve"> </w:t>
      </w:r>
      <w:r w:rsidR="005458D2"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proofErr w:type="spellStart"/>
      <w:r w:rsidR="005458D2" w:rsidRPr="0067646A">
        <w:rPr>
          <w:sz w:val="21"/>
        </w:rPr>
        <w:t>cúlghabhalach</w:t>
      </w:r>
      <w:proofErr w:type="spellEnd"/>
      <w:r w:rsidR="009D08D6" w:rsidRPr="0067646A">
        <w:rPr>
          <w:sz w:val="21"/>
        </w:rPr>
        <w:t>.</w:t>
      </w:r>
    </w:p>
    <w:p w:rsidR="00AC7384" w:rsidRPr="0067646A" w:rsidRDefault="00F66F6D">
      <w:pPr>
        <w:pStyle w:val="ListParagraph"/>
        <w:numPr>
          <w:ilvl w:val="0"/>
          <w:numId w:val="6"/>
        </w:numPr>
        <w:tabs>
          <w:tab w:val="left" w:pos="1124"/>
          <w:tab w:val="left" w:pos="1125"/>
        </w:tabs>
        <w:spacing w:before="194" w:line="319" w:lineRule="auto"/>
        <w:ind w:right="149"/>
        <w:rPr>
          <w:sz w:val="21"/>
        </w:rPr>
      </w:pP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gcás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cuireadh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athruithe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bhfeidhm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thionscadal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ceadaithe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gan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chead</w:t>
      </w:r>
      <w:r w:rsidR="009C03B7" w:rsidRPr="0067646A">
        <w:rPr>
          <w:sz w:val="21"/>
        </w:rPr>
        <w:t xml:space="preserve"> </w:t>
      </w:r>
      <w:proofErr w:type="gramStart"/>
      <w:r w:rsidR="00CB3800" w:rsidRPr="0067646A">
        <w:rPr>
          <w:sz w:val="21"/>
        </w:rPr>
        <w:t>a</w:t>
      </w:r>
      <w:proofErr w:type="gramEnd"/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fháil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ón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Roinn,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d’fhéadfaí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deontais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laghdú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dul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oiriúint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r w:rsidR="00CB3800" w:rsidRPr="0067646A">
        <w:rPr>
          <w:sz w:val="21"/>
        </w:rPr>
        <w:t>leasaithe</w:t>
      </w:r>
      <w:r w:rsidR="009D08D6" w:rsidRPr="0067646A">
        <w:rPr>
          <w:sz w:val="21"/>
        </w:rPr>
        <w:t>.</w:t>
      </w:r>
    </w:p>
    <w:p w:rsidR="00AC7384" w:rsidRPr="0067646A" w:rsidRDefault="00DE2709">
      <w:pPr>
        <w:pStyle w:val="ListParagraph"/>
        <w:numPr>
          <w:ilvl w:val="0"/>
          <w:numId w:val="6"/>
        </w:numPr>
        <w:tabs>
          <w:tab w:val="left" w:pos="1124"/>
          <w:tab w:val="left" w:pos="1125"/>
        </w:tabs>
        <w:spacing w:before="198" w:line="319" w:lineRule="auto"/>
        <w:ind w:right="539"/>
        <w:rPr>
          <w:sz w:val="21"/>
        </w:rPr>
      </w:pPr>
      <w:r w:rsidRPr="0067646A">
        <w:rPr>
          <w:sz w:val="21"/>
        </w:rPr>
        <w:t>Má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bhaineann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hoibreacha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fhoirgnimh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tailte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bhfuil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faoi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úinéireacht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deontaí,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mbeadh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léas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15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bliana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laghad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bhfeidhm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ón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dáta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chuirtear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gcrích</w:t>
      </w:r>
      <w:r w:rsidR="009D08D6" w:rsidRPr="0067646A">
        <w:rPr>
          <w:sz w:val="21"/>
        </w:rPr>
        <w:t>.</w:t>
      </w:r>
    </w:p>
    <w:p w:rsidR="00AC7384" w:rsidRPr="0067646A" w:rsidRDefault="0074155B">
      <w:pPr>
        <w:pStyle w:val="ListParagraph"/>
        <w:numPr>
          <w:ilvl w:val="0"/>
          <w:numId w:val="6"/>
        </w:numPr>
        <w:tabs>
          <w:tab w:val="left" w:pos="1124"/>
          <w:tab w:val="left" w:pos="1125"/>
        </w:tabs>
        <w:spacing w:before="198" w:line="319" w:lineRule="auto"/>
        <w:ind w:right="576"/>
        <w:rPr>
          <w:sz w:val="21"/>
        </w:rPr>
      </w:pPr>
      <w:r w:rsidRPr="0067646A">
        <w:rPr>
          <w:sz w:val="21"/>
        </w:rPr>
        <w:t>Maidir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leithdháiltear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fhiontair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nó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shaoráidí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(i.e.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ionad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pobail,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moil</w:t>
      </w:r>
      <w:r w:rsidR="009D08D6" w:rsidRPr="0067646A">
        <w:rPr>
          <w:sz w:val="21"/>
        </w:rPr>
        <w:t>),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beidh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sé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ina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riachtanas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dóibh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feidhmiú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réir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tugadh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leith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feadh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5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bliana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laghad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ndiaidh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chéim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dheiridh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mhaoiniú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amach,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mura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ndéantar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amhlaidh,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d’fhéadfadh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sé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bheith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riachtanach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aisíoc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gcás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bhfeidhmíonn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siad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réir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tugadh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ina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leith,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é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iúl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Roinn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roimh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ré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é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chomhaontú</w:t>
      </w:r>
      <w:r w:rsidR="009D08D6" w:rsidRPr="0067646A">
        <w:rPr>
          <w:sz w:val="21"/>
        </w:rPr>
        <w:t>.</w:t>
      </w:r>
    </w:p>
    <w:p w:rsidR="00AC7384" w:rsidRPr="0067646A" w:rsidRDefault="0055270A">
      <w:pPr>
        <w:pStyle w:val="ListParagraph"/>
        <w:numPr>
          <w:ilvl w:val="0"/>
          <w:numId w:val="6"/>
        </w:numPr>
        <w:tabs>
          <w:tab w:val="left" w:pos="1124"/>
          <w:tab w:val="left" w:pos="1125"/>
        </w:tabs>
        <w:spacing w:before="196" w:line="319" w:lineRule="auto"/>
        <w:ind w:right="770"/>
        <w:rPr>
          <w:sz w:val="21"/>
        </w:rPr>
      </w:pPr>
      <w:r w:rsidRPr="0067646A">
        <w:rPr>
          <w:sz w:val="21"/>
        </w:rPr>
        <w:t>Ní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mór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cloí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na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rialacha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rialacháin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airgeadais,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Soláthair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Phoiblí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chuntasaíochta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cuí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tabharfaidh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deontaí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míniú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leith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fuarthas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mhodh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tráthúil</w:t>
      </w:r>
      <w:r w:rsidR="009D08D6" w:rsidRPr="0067646A">
        <w:rPr>
          <w:sz w:val="21"/>
        </w:rPr>
        <w:t>.</w:t>
      </w:r>
    </w:p>
    <w:p w:rsidR="00AC7384" w:rsidRPr="0067646A" w:rsidRDefault="003B6305">
      <w:pPr>
        <w:pStyle w:val="ListParagraph"/>
        <w:numPr>
          <w:ilvl w:val="0"/>
          <w:numId w:val="6"/>
        </w:numPr>
        <w:tabs>
          <w:tab w:val="left" w:pos="1125"/>
        </w:tabs>
        <w:spacing w:before="198" w:line="319" w:lineRule="auto"/>
        <w:ind w:right="235"/>
        <w:jc w:val="both"/>
        <w:rPr>
          <w:sz w:val="21"/>
        </w:rPr>
      </w:pPr>
      <w:r w:rsidRPr="0067646A">
        <w:rPr>
          <w:sz w:val="21"/>
        </w:rPr>
        <w:lastRenderedPageBreak/>
        <w:t>Ba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chóir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doiciméid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iomlána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cruinne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choinneáil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chomhad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tacú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gcaiteachas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fad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chóir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mbeadh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sé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inrochtana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oifigigh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Roinne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gcónaí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críoch</w:t>
      </w:r>
      <w:r w:rsidR="005019FE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iniúchóireachta</w:t>
      </w:r>
      <w:proofErr w:type="spellEnd"/>
      <w:r w:rsidR="009D08D6" w:rsidRPr="0067646A">
        <w:rPr>
          <w:sz w:val="21"/>
        </w:rPr>
        <w:t>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feadh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tréimhse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sé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bliana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ón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dáta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chuirtear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gcrích</w:t>
      </w:r>
      <w:r w:rsidR="009D08D6" w:rsidRPr="0067646A">
        <w:rPr>
          <w:sz w:val="21"/>
        </w:rPr>
        <w:t>.</w:t>
      </w:r>
    </w:p>
    <w:p w:rsidR="00AC7384" w:rsidRPr="0067646A" w:rsidRDefault="003B6305" w:rsidP="0067646A">
      <w:pPr>
        <w:pStyle w:val="ListParagraph"/>
        <w:numPr>
          <w:ilvl w:val="0"/>
          <w:numId w:val="6"/>
        </w:numPr>
        <w:tabs>
          <w:tab w:val="left" w:pos="1124"/>
          <w:tab w:val="left" w:pos="1125"/>
        </w:tabs>
        <w:spacing w:before="74" w:line="319" w:lineRule="auto"/>
        <w:ind w:left="1134" w:right="250" w:hanging="425"/>
      </w:pPr>
      <w:r w:rsidRPr="0067646A">
        <w:rPr>
          <w:sz w:val="21"/>
        </w:rPr>
        <w:t>Tabharfaidh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deontaithe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aitheantas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tacaíocht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ó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Thionscadal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2040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/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Roinn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Forbartha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Tuaithe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Pobail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/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Rialtas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hÉireann,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d’aon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fhoinsí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eile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infheidhme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(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réir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aithnítear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Chomhaontú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ábhartha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ngach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fógra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poiblí,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bhfógraíocht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chomharthaíocht</w:t>
      </w:r>
      <w:r w:rsidR="009C03B7" w:rsidRPr="0067646A">
        <w:rPr>
          <w:sz w:val="21"/>
        </w:rPr>
        <w:t xml:space="preserve"> </w:t>
      </w:r>
      <w:r w:rsidR="00604736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604736" w:rsidRPr="0067646A">
        <w:rPr>
          <w:sz w:val="21"/>
        </w:rPr>
        <w:t>bhaineann</w:t>
      </w:r>
      <w:r w:rsidR="009C03B7" w:rsidRPr="0067646A">
        <w:rPr>
          <w:sz w:val="21"/>
        </w:rPr>
        <w:t xml:space="preserve"> </w:t>
      </w:r>
      <w:r w:rsidR="00604736"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="00604736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604736" w:rsidRPr="0067646A">
        <w:rPr>
          <w:sz w:val="21"/>
        </w:rPr>
        <w:t>tionscadal</w:t>
      </w:r>
      <w:r w:rsidR="009D08D6" w:rsidRPr="0067646A">
        <w:rPr>
          <w:sz w:val="21"/>
        </w:rPr>
        <w:t>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67646A">
        <w:rPr>
          <w:sz w:val="21"/>
        </w:rPr>
        <w:t xml:space="preserve"> </w:t>
      </w:r>
      <w:r w:rsidRPr="0067646A">
        <w:t>réir</w:t>
      </w:r>
      <w:r w:rsidR="009C03B7" w:rsidRPr="0067646A">
        <w:t xml:space="preserve"> </w:t>
      </w:r>
      <w:r w:rsidRPr="0067646A">
        <w:t>mar</w:t>
      </w:r>
      <w:r w:rsidR="009C03B7" w:rsidRPr="0067646A">
        <w:t xml:space="preserve"> </w:t>
      </w:r>
      <w:r w:rsidRPr="0067646A">
        <w:t>is</w:t>
      </w:r>
      <w:r w:rsidR="009C03B7" w:rsidRPr="0067646A">
        <w:t xml:space="preserve"> </w:t>
      </w:r>
      <w:r w:rsidRPr="0067646A">
        <w:t>cuí</w:t>
      </w:r>
      <w:r w:rsidR="009D08D6" w:rsidRPr="0067646A">
        <w:t>.</w:t>
      </w:r>
      <w:r w:rsidR="009C03B7" w:rsidRPr="0067646A">
        <w:t xml:space="preserve"> </w:t>
      </w:r>
      <w:r w:rsidR="00604736" w:rsidRPr="0067646A">
        <w:t>Chomh</w:t>
      </w:r>
      <w:r w:rsidR="009C03B7" w:rsidRPr="0067646A">
        <w:t xml:space="preserve"> </w:t>
      </w:r>
      <w:r w:rsidR="00604736" w:rsidRPr="0067646A">
        <w:t>maith</w:t>
      </w:r>
      <w:r w:rsidR="009C03B7" w:rsidRPr="0067646A">
        <w:t xml:space="preserve"> </w:t>
      </w:r>
      <w:r w:rsidR="00604736" w:rsidRPr="0067646A">
        <w:t>leis</w:t>
      </w:r>
      <w:r w:rsidR="009C03B7" w:rsidRPr="0067646A">
        <w:t xml:space="preserve"> </w:t>
      </w:r>
      <w:r w:rsidR="00604736" w:rsidRPr="0067646A">
        <w:t>sin,</w:t>
      </w:r>
      <w:r w:rsidR="009C03B7" w:rsidRPr="0067646A">
        <w:t xml:space="preserve"> </w:t>
      </w:r>
      <w:r w:rsidR="00604736" w:rsidRPr="0067646A">
        <w:t>d’fhéadfadh</w:t>
      </w:r>
      <w:r w:rsidR="009C03B7" w:rsidRPr="0067646A">
        <w:t xml:space="preserve"> </w:t>
      </w:r>
      <w:r w:rsidR="00604736" w:rsidRPr="0067646A">
        <w:t>an</w:t>
      </w:r>
      <w:r w:rsidR="009C03B7" w:rsidRPr="0067646A">
        <w:t xml:space="preserve"> </w:t>
      </w:r>
      <w:r w:rsidR="00604736" w:rsidRPr="0067646A">
        <w:t>Roinn</w:t>
      </w:r>
      <w:r w:rsidR="009C03B7" w:rsidRPr="0067646A">
        <w:t xml:space="preserve"> </w:t>
      </w:r>
      <w:r w:rsidR="00487ADB" w:rsidRPr="0067646A">
        <w:t>a</w:t>
      </w:r>
      <w:r w:rsidR="009C03B7" w:rsidRPr="0067646A">
        <w:t xml:space="preserve"> </w:t>
      </w:r>
      <w:r w:rsidR="00604736" w:rsidRPr="0067646A">
        <w:t>iarraidh</w:t>
      </w:r>
      <w:r w:rsidR="009C03B7" w:rsidRPr="0067646A">
        <w:t xml:space="preserve"> </w:t>
      </w:r>
      <w:r w:rsidR="00604736" w:rsidRPr="0067646A">
        <w:t>an</w:t>
      </w:r>
      <w:r w:rsidR="009C03B7" w:rsidRPr="0067646A">
        <w:t xml:space="preserve"> </w:t>
      </w:r>
      <w:r w:rsidR="00604736" w:rsidRPr="0067646A">
        <w:t>tionscadal</w:t>
      </w:r>
      <w:r w:rsidR="009C03B7" w:rsidRPr="0067646A">
        <w:t xml:space="preserve"> </w:t>
      </w:r>
      <w:r w:rsidR="00604736" w:rsidRPr="0067646A">
        <w:t>a</w:t>
      </w:r>
      <w:r w:rsidR="009C03B7" w:rsidRPr="0067646A">
        <w:t xml:space="preserve"> </w:t>
      </w:r>
      <w:r w:rsidR="00604736" w:rsidRPr="0067646A">
        <w:t>úsáid</w:t>
      </w:r>
      <w:r w:rsidR="009C03B7" w:rsidRPr="0067646A">
        <w:t xml:space="preserve"> </w:t>
      </w:r>
      <w:r w:rsidR="00604736" w:rsidRPr="0067646A">
        <w:t>mar</w:t>
      </w:r>
      <w:r w:rsidR="009C03B7" w:rsidRPr="0067646A">
        <w:t xml:space="preserve"> </w:t>
      </w:r>
      <w:r w:rsidR="00604736" w:rsidRPr="0067646A">
        <w:t>chuid</w:t>
      </w:r>
      <w:r w:rsidR="009C03B7" w:rsidRPr="0067646A">
        <w:t xml:space="preserve"> </w:t>
      </w:r>
      <w:r w:rsidR="00604736" w:rsidRPr="0067646A">
        <w:t>dá</w:t>
      </w:r>
      <w:r w:rsidR="009C03B7" w:rsidRPr="0067646A">
        <w:t xml:space="preserve"> </w:t>
      </w:r>
      <w:r w:rsidR="00604736" w:rsidRPr="0067646A">
        <w:t>beartais</w:t>
      </w:r>
      <w:r w:rsidR="009C03B7" w:rsidRPr="0067646A">
        <w:t xml:space="preserve"> </w:t>
      </w:r>
      <w:r w:rsidR="00604736" w:rsidRPr="0067646A">
        <w:t>a</w:t>
      </w:r>
      <w:r w:rsidR="009C03B7" w:rsidRPr="0067646A">
        <w:t xml:space="preserve"> </w:t>
      </w:r>
      <w:r w:rsidR="00604736" w:rsidRPr="0067646A">
        <w:t>chur</w:t>
      </w:r>
      <w:r w:rsidR="009C03B7" w:rsidRPr="0067646A">
        <w:t xml:space="preserve"> </w:t>
      </w:r>
      <w:proofErr w:type="gramStart"/>
      <w:r w:rsidR="00604736" w:rsidRPr="0067646A">
        <w:t>chun</w:t>
      </w:r>
      <w:proofErr w:type="gramEnd"/>
      <w:r w:rsidR="009C03B7" w:rsidRPr="0067646A">
        <w:t xml:space="preserve"> </w:t>
      </w:r>
      <w:r w:rsidR="00604736" w:rsidRPr="0067646A">
        <w:t>cinn</w:t>
      </w:r>
      <w:r w:rsidR="009C03B7" w:rsidRPr="0067646A">
        <w:t xml:space="preserve"> </w:t>
      </w:r>
      <w:r w:rsidR="00604736" w:rsidRPr="0067646A">
        <w:t>ar</w:t>
      </w:r>
      <w:r w:rsidR="009C03B7" w:rsidRPr="0067646A">
        <w:t xml:space="preserve"> </w:t>
      </w:r>
      <w:r w:rsidR="00604736" w:rsidRPr="0067646A">
        <w:t>bhealach</w:t>
      </w:r>
      <w:r w:rsidR="009C03B7" w:rsidRPr="0067646A">
        <w:t xml:space="preserve"> </w:t>
      </w:r>
      <w:r w:rsidR="00604736" w:rsidRPr="0067646A">
        <w:t>níos</w:t>
      </w:r>
      <w:r w:rsidR="009C03B7" w:rsidRPr="0067646A">
        <w:t xml:space="preserve"> </w:t>
      </w:r>
      <w:r w:rsidR="00604736" w:rsidRPr="0067646A">
        <w:t>leithne</w:t>
      </w:r>
      <w:r w:rsidR="009D08D6" w:rsidRPr="0067646A">
        <w:t>.</w:t>
      </w:r>
    </w:p>
    <w:p w:rsidR="00AC7384" w:rsidRPr="0067646A" w:rsidRDefault="003B5E2E">
      <w:pPr>
        <w:pStyle w:val="ListParagraph"/>
        <w:numPr>
          <w:ilvl w:val="0"/>
          <w:numId w:val="6"/>
        </w:numPr>
        <w:tabs>
          <w:tab w:val="left" w:pos="1124"/>
          <w:tab w:val="left" w:pos="1125"/>
        </w:tabs>
        <w:spacing w:before="198" w:line="319" w:lineRule="auto"/>
        <w:ind w:right="689"/>
        <w:rPr>
          <w:sz w:val="21"/>
        </w:rPr>
      </w:pPr>
      <w:r w:rsidRPr="0067646A">
        <w:rPr>
          <w:sz w:val="21"/>
        </w:rPr>
        <w:t>Cuirfidh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deontaithe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tuarascálacha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faisnéis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maidir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réir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d’fhéadfadh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Roinn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iarraidh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réasúnach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ó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am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ham</w:t>
      </w:r>
      <w:r w:rsidR="009D08D6" w:rsidRPr="0067646A">
        <w:rPr>
          <w:sz w:val="21"/>
        </w:rPr>
        <w:t>.</w:t>
      </w:r>
    </w:p>
    <w:p w:rsidR="00AC7384" w:rsidRPr="0067646A" w:rsidRDefault="00FF75EF">
      <w:pPr>
        <w:pStyle w:val="ListParagraph"/>
        <w:numPr>
          <w:ilvl w:val="0"/>
          <w:numId w:val="6"/>
        </w:numPr>
        <w:tabs>
          <w:tab w:val="left" w:pos="1124"/>
          <w:tab w:val="left" w:pos="1125"/>
        </w:tabs>
        <w:spacing w:before="198" w:line="319" w:lineRule="auto"/>
        <w:ind w:right="412"/>
        <w:rPr>
          <w:sz w:val="21"/>
        </w:rPr>
      </w:pPr>
      <w:r w:rsidRPr="0067646A">
        <w:rPr>
          <w:sz w:val="21"/>
        </w:rPr>
        <w:t>Ba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chóir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monatóireacht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measúnú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dhéanamh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aschuir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torthaí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gcomhthéacs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tionchar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mheas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Beifear</w:t>
      </w:r>
      <w:r w:rsidR="009C03B7" w:rsidRPr="0067646A">
        <w:rPr>
          <w:sz w:val="21"/>
        </w:rPr>
        <w:t xml:space="preserve"> </w:t>
      </w:r>
      <w:proofErr w:type="gramStart"/>
      <w:r w:rsidR="00D94B49" w:rsidRPr="0067646A">
        <w:rPr>
          <w:sz w:val="21"/>
        </w:rPr>
        <w:t>ag</w:t>
      </w:r>
      <w:proofErr w:type="gramEnd"/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brath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air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go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mbaileodh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deontaithe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sonraí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cuí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bhailiú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éascaíocht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dhéanamh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bhfoghlaim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seo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bhonn</w:t>
      </w:r>
      <w:r w:rsidR="009C03B7" w:rsidRPr="0067646A">
        <w:rPr>
          <w:sz w:val="21"/>
        </w:rPr>
        <w:t xml:space="preserve"> </w:t>
      </w:r>
      <w:r w:rsidR="00D94B49" w:rsidRPr="0067646A">
        <w:rPr>
          <w:sz w:val="21"/>
        </w:rPr>
        <w:t>leanúnach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fhaisnéis</w:t>
      </w:r>
      <w:r w:rsidR="009C03B7" w:rsidRPr="0067646A">
        <w:rPr>
          <w:sz w:val="21"/>
        </w:rPr>
        <w:t xml:space="preserve"> </w:t>
      </w:r>
      <w:proofErr w:type="gramStart"/>
      <w:r w:rsidR="00B4461C" w:rsidRPr="0067646A">
        <w:rPr>
          <w:sz w:val="21"/>
        </w:rPr>
        <w:t>a</w:t>
      </w:r>
      <w:proofErr w:type="gramEnd"/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iarraidh,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ba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chóir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tuarascáil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ghearr</w:t>
      </w:r>
      <w:r w:rsidR="009C03B7" w:rsidRPr="0067646A">
        <w:rPr>
          <w:sz w:val="21"/>
        </w:rPr>
        <w:t xml:space="preserve"> </w:t>
      </w:r>
      <w:r w:rsidR="009D08D6" w:rsidRPr="0067646A">
        <w:rPr>
          <w:sz w:val="21"/>
        </w:rPr>
        <w:t>(1-2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leathanach</w:t>
      </w:r>
      <w:r w:rsidR="009D08D6" w:rsidRPr="0067646A">
        <w:rPr>
          <w:sz w:val="21"/>
        </w:rPr>
        <w:t>)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maidir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haschuir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torthaí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tionscadail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mhaoinithe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gcrích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fáil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="00B4461C" w:rsidRPr="0067646A">
        <w:rPr>
          <w:sz w:val="21"/>
        </w:rPr>
        <w:t>Roinn</w:t>
      </w:r>
      <w:r w:rsidR="009D08D6" w:rsidRPr="0067646A">
        <w:rPr>
          <w:sz w:val="21"/>
        </w:rPr>
        <w:t>.</w:t>
      </w:r>
    </w:p>
    <w:p w:rsidR="00AC7384" w:rsidRPr="0067646A" w:rsidRDefault="008B68FF">
      <w:pPr>
        <w:pStyle w:val="ListParagraph"/>
        <w:numPr>
          <w:ilvl w:val="0"/>
          <w:numId w:val="6"/>
        </w:numPr>
        <w:tabs>
          <w:tab w:val="left" w:pos="1124"/>
          <w:tab w:val="left" w:pos="1125"/>
        </w:tabs>
        <w:spacing w:before="194" w:line="319" w:lineRule="auto"/>
        <w:ind w:right="223"/>
        <w:rPr>
          <w:sz w:val="21"/>
        </w:rPr>
      </w:pPr>
      <w:r w:rsidRPr="0067646A">
        <w:rPr>
          <w:sz w:val="21"/>
        </w:rPr>
        <w:t>Cuirfidh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deontaithe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pointe/pointí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teagmhála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Roinn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chun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éascaíocht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dhéanamh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iarratais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íocaíocht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agus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faisnéis</w:t>
      </w:r>
      <w:r w:rsidR="009D08D6" w:rsidRPr="0067646A">
        <w:rPr>
          <w:sz w:val="21"/>
        </w:rPr>
        <w:t>.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chóir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t-eolas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déanaí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thabhairt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Roinn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mhodh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tráthúil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ndáil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haon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athruithe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phearsanra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teagmhála</w:t>
      </w:r>
      <w:r w:rsidR="009D08D6" w:rsidRPr="0067646A">
        <w:rPr>
          <w:sz w:val="21"/>
        </w:rPr>
        <w:t>.</w:t>
      </w:r>
    </w:p>
    <w:p w:rsidR="00AC7384" w:rsidRPr="0067646A" w:rsidRDefault="000E0EEC">
      <w:pPr>
        <w:pStyle w:val="ListParagraph"/>
        <w:numPr>
          <w:ilvl w:val="0"/>
          <w:numId w:val="6"/>
        </w:numPr>
        <w:tabs>
          <w:tab w:val="left" w:pos="1124"/>
          <w:tab w:val="left" w:pos="1125"/>
        </w:tabs>
        <w:spacing w:before="196" w:line="319" w:lineRule="auto"/>
        <w:ind w:right="389"/>
        <w:rPr>
          <w:sz w:val="21"/>
        </w:rPr>
      </w:pP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ndiaidh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tionscadal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gcrích,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beidh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seicliosta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ag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teastáil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ndearbhaítear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gur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comhlíonadh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na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coinníollacha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leith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maoiniú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maidir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leis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an</w:t>
      </w:r>
      <w:r w:rsidR="009C03B7" w:rsidRPr="0067646A">
        <w:rPr>
          <w:sz w:val="21"/>
        </w:rPr>
        <w:t xml:space="preserve">  </w:t>
      </w:r>
      <w:r w:rsidRPr="0067646A">
        <w:rPr>
          <w:sz w:val="21"/>
        </w:rPr>
        <w:t>gcúnamh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deontais</w:t>
      </w:r>
      <w:r w:rsidR="009D08D6" w:rsidRPr="0067646A">
        <w:rPr>
          <w:sz w:val="21"/>
        </w:rPr>
        <w:t>.</w:t>
      </w:r>
    </w:p>
    <w:p w:rsidR="00AC7384" w:rsidRPr="0067646A" w:rsidRDefault="00AC7384">
      <w:pPr>
        <w:spacing w:line="319" w:lineRule="auto"/>
        <w:rPr>
          <w:sz w:val="21"/>
        </w:rPr>
        <w:sectPr w:rsidR="00AC7384" w:rsidRPr="0067646A">
          <w:pgSz w:w="11910" w:h="16840"/>
          <w:pgMar w:top="1400" w:right="560" w:bottom="980" w:left="820" w:header="0" w:footer="702" w:gutter="0"/>
          <w:cols w:space="720"/>
        </w:sectPr>
      </w:pPr>
    </w:p>
    <w:p w:rsidR="00AC7384" w:rsidRPr="0067646A" w:rsidRDefault="00155C7C">
      <w:pPr>
        <w:pStyle w:val="BodyText"/>
        <w:spacing w:line="20" w:lineRule="exact"/>
        <w:ind w:left="567"/>
        <w:rPr>
          <w:sz w:val="2"/>
        </w:rPr>
      </w:pPr>
      <w:r w:rsidRPr="0067646A">
        <w:rPr>
          <w:sz w:val="2"/>
        </w:rPr>
      </w:r>
      <w:r w:rsidRPr="0067646A">
        <w:rPr>
          <w:sz w:val="2"/>
        </w:rPr>
        <w:pict>
          <v:group id="docshapegroup23" o:spid="_x0000_s2052" style="width:492.1pt;height:.5pt;mso-position-horizontal-relative:char;mso-position-vertical-relative:line" coordsize="9842,10">
            <v:rect id="docshape24" o:spid="_x0000_s2053" style="position:absolute;width:98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w10:wrap type="none"/>
            <w10:anchorlock/>
          </v:group>
        </w:pict>
      </w:r>
    </w:p>
    <w:p w:rsidR="00AC7384" w:rsidRPr="0067646A" w:rsidRDefault="009D08D6">
      <w:pPr>
        <w:pStyle w:val="Heading1"/>
        <w:ind w:left="596"/>
      </w:pPr>
      <w:bookmarkStart w:id="9" w:name="_Toc106630293"/>
      <w:r w:rsidRPr="0067646A">
        <w:rPr>
          <w:color w:val="004E46"/>
        </w:rPr>
        <w:t>9</w:t>
      </w:r>
      <w:r w:rsidR="009C03B7" w:rsidRPr="0067646A">
        <w:rPr>
          <w:color w:val="004E46"/>
        </w:rPr>
        <w:t xml:space="preserve"> </w:t>
      </w:r>
      <w:r w:rsidR="006818FB" w:rsidRPr="0067646A">
        <w:rPr>
          <w:color w:val="004E46"/>
        </w:rPr>
        <w:t>An</w:t>
      </w:r>
      <w:r w:rsidR="009C03B7" w:rsidRPr="0067646A">
        <w:rPr>
          <w:color w:val="004E46"/>
        </w:rPr>
        <w:t xml:space="preserve"> </w:t>
      </w:r>
      <w:r w:rsidR="006818FB" w:rsidRPr="0067646A">
        <w:rPr>
          <w:color w:val="004E46"/>
        </w:rPr>
        <w:t>Creat</w:t>
      </w:r>
      <w:r w:rsidR="009C03B7" w:rsidRPr="0067646A">
        <w:rPr>
          <w:color w:val="004E46"/>
        </w:rPr>
        <w:t xml:space="preserve"> </w:t>
      </w:r>
      <w:r w:rsidR="006818FB" w:rsidRPr="0067646A">
        <w:rPr>
          <w:color w:val="004E46"/>
        </w:rPr>
        <w:t>Scórála</w:t>
      </w:r>
      <w:bookmarkEnd w:id="9"/>
    </w:p>
    <w:p w:rsidR="00AC7384" w:rsidRPr="0067646A" w:rsidRDefault="00AC7384">
      <w:pPr>
        <w:pStyle w:val="BodyText"/>
        <w:spacing w:before="8"/>
        <w:rPr>
          <w:b/>
          <w:sz w:val="19"/>
        </w:rPr>
      </w:pPr>
    </w:p>
    <w:p w:rsidR="00AC7384" w:rsidRPr="0067646A" w:rsidRDefault="006818FB">
      <w:pPr>
        <w:pStyle w:val="BodyText"/>
        <w:spacing w:before="94" w:line="319" w:lineRule="auto"/>
        <w:ind w:left="312"/>
      </w:pPr>
      <w:r w:rsidRPr="0067646A">
        <w:rPr>
          <w:b/>
        </w:rPr>
        <w:t>Tabhair</w:t>
      </w:r>
      <w:r w:rsidR="009C03B7" w:rsidRPr="0067646A">
        <w:rPr>
          <w:b/>
        </w:rPr>
        <w:t xml:space="preserve"> </w:t>
      </w:r>
      <w:r w:rsidRPr="0067646A">
        <w:rPr>
          <w:b/>
        </w:rPr>
        <w:t>ar</w:t>
      </w:r>
      <w:r w:rsidR="009C03B7" w:rsidRPr="0067646A">
        <w:rPr>
          <w:b/>
        </w:rPr>
        <w:t xml:space="preserve"> </w:t>
      </w:r>
      <w:r w:rsidRPr="0067646A">
        <w:rPr>
          <w:b/>
        </w:rPr>
        <w:t>Aird</w:t>
      </w:r>
      <w:r w:rsidR="009D08D6" w:rsidRPr="0067646A">
        <w:rPr>
          <w:b/>
        </w:rPr>
        <w:t>:</w:t>
      </w:r>
      <w:r w:rsidR="009C03B7" w:rsidRPr="0067646A">
        <w:rPr>
          <w:b/>
        </w:rPr>
        <w:t xml:space="preserve"> </w:t>
      </w:r>
      <w:r w:rsidR="00C47CDF" w:rsidRPr="0067646A">
        <w:rPr>
          <w:bCs/>
        </w:rPr>
        <w:t>Ní</w:t>
      </w:r>
      <w:r w:rsidR="009C03B7" w:rsidRPr="0067646A">
        <w:rPr>
          <w:bCs/>
        </w:rPr>
        <w:t xml:space="preserve"> </w:t>
      </w:r>
      <w:r w:rsidR="00C47CDF" w:rsidRPr="0067646A">
        <w:rPr>
          <w:bCs/>
        </w:rPr>
        <w:t>mór</w:t>
      </w:r>
      <w:r w:rsidR="009C03B7" w:rsidRPr="0067646A">
        <w:rPr>
          <w:bCs/>
        </w:rPr>
        <w:t xml:space="preserve"> </w:t>
      </w:r>
      <w:r w:rsidR="00C47CDF" w:rsidRPr="0067646A">
        <w:rPr>
          <w:bCs/>
        </w:rPr>
        <w:t>go</w:t>
      </w:r>
      <w:r w:rsidR="009C03B7" w:rsidRPr="0067646A">
        <w:rPr>
          <w:bCs/>
        </w:rPr>
        <w:t xml:space="preserve"> </w:t>
      </w:r>
      <w:r w:rsidR="00C47CDF" w:rsidRPr="0067646A">
        <w:rPr>
          <w:bCs/>
        </w:rPr>
        <w:t>mbeadh</w:t>
      </w:r>
      <w:r w:rsidR="009C03B7" w:rsidRPr="0067646A">
        <w:rPr>
          <w:b/>
        </w:rPr>
        <w:t xml:space="preserve"> </w:t>
      </w:r>
      <w:r w:rsidR="00C47CDF" w:rsidRPr="0067646A">
        <w:t>gach</w:t>
      </w:r>
      <w:r w:rsidR="009C03B7" w:rsidRPr="0067646A">
        <w:t xml:space="preserve"> </w:t>
      </w:r>
      <w:r w:rsidR="00C47CDF" w:rsidRPr="0067646A">
        <w:t>togra</w:t>
      </w:r>
      <w:r w:rsidR="009C03B7" w:rsidRPr="0067646A">
        <w:t xml:space="preserve"> </w:t>
      </w:r>
      <w:r w:rsidR="00C47CDF" w:rsidRPr="0067646A">
        <w:t>tionscadail</w:t>
      </w:r>
      <w:r w:rsidR="009C03B7" w:rsidRPr="0067646A">
        <w:t xml:space="preserve"> </w:t>
      </w:r>
      <w:r w:rsidR="00C47CDF" w:rsidRPr="0067646A">
        <w:t>tacaithe</w:t>
      </w:r>
      <w:r w:rsidR="009C03B7" w:rsidRPr="0067646A">
        <w:t xml:space="preserve"> </w:t>
      </w:r>
      <w:r w:rsidR="00C47CDF" w:rsidRPr="0067646A">
        <w:t>le</w:t>
      </w:r>
      <w:r w:rsidR="009C03B7" w:rsidRPr="0067646A">
        <w:t xml:space="preserve"> </w:t>
      </w:r>
      <w:r w:rsidR="00C47CDF" w:rsidRPr="0067646A">
        <w:t>Foirm</w:t>
      </w:r>
      <w:r w:rsidR="009C03B7" w:rsidRPr="0067646A">
        <w:t xml:space="preserve"> </w:t>
      </w:r>
      <w:r w:rsidR="00C47CDF" w:rsidRPr="0067646A">
        <w:t>Iarratais</w:t>
      </w:r>
      <w:r w:rsidR="009C03B7" w:rsidRPr="0067646A">
        <w:t xml:space="preserve"> </w:t>
      </w:r>
      <w:r w:rsidR="00C47CDF" w:rsidRPr="0067646A">
        <w:t>atá</w:t>
      </w:r>
      <w:r w:rsidR="009C03B7" w:rsidRPr="0067646A">
        <w:t xml:space="preserve"> </w:t>
      </w:r>
      <w:r w:rsidR="00C47CDF" w:rsidRPr="0067646A">
        <w:t>comhlánaithe</w:t>
      </w:r>
      <w:r w:rsidR="009C03B7" w:rsidRPr="0067646A">
        <w:t xml:space="preserve"> </w:t>
      </w:r>
      <w:r w:rsidR="00C47CDF" w:rsidRPr="0067646A">
        <w:t>go</w:t>
      </w:r>
      <w:r w:rsidR="009C03B7" w:rsidRPr="0067646A">
        <w:t xml:space="preserve"> </w:t>
      </w:r>
      <w:r w:rsidR="00C47CDF" w:rsidRPr="0067646A">
        <w:t>hiomlán</w:t>
      </w:r>
      <w:r w:rsidR="009D08D6" w:rsidRPr="0067646A">
        <w:t>.</w:t>
      </w:r>
      <w:r w:rsidR="009C03B7" w:rsidRPr="0067646A">
        <w:t xml:space="preserve"> </w:t>
      </w:r>
      <w:r w:rsidR="00C47CDF" w:rsidRPr="0067646A">
        <w:t>Ní</w:t>
      </w:r>
      <w:r w:rsidR="009C03B7" w:rsidRPr="0067646A">
        <w:t xml:space="preserve"> </w:t>
      </w:r>
      <w:r w:rsidR="00C47CDF" w:rsidRPr="0067646A">
        <w:t>bhreithneofar</w:t>
      </w:r>
      <w:r w:rsidR="009C03B7" w:rsidRPr="0067646A">
        <w:t xml:space="preserve"> </w:t>
      </w:r>
      <w:r w:rsidR="00C47CDF" w:rsidRPr="0067646A">
        <w:t>ach</w:t>
      </w:r>
      <w:r w:rsidR="009C03B7" w:rsidRPr="0067646A">
        <w:t xml:space="preserve"> </w:t>
      </w:r>
      <w:r w:rsidR="00C47CDF" w:rsidRPr="0067646A">
        <w:t>iarratais</w:t>
      </w:r>
      <w:r w:rsidR="009C03B7" w:rsidRPr="0067646A">
        <w:t xml:space="preserve"> </w:t>
      </w:r>
      <w:r w:rsidR="00C47CDF" w:rsidRPr="0067646A">
        <w:t>arna</w:t>
      </w:r>
      <w:r w:rsidR="009C03B7" w:rsidRPr="0067646A">
        <w:t xml:space="preserve"> </w:t>
      </w:r>
      <w:r w:rsidR="00C47CDF" w:rsidRPr="0067646A">
        <w:t>gcur</w:t>
      </w:r>
      <w:r w:rsidR="009C03B7" w:rsidRPr="0067646A">
        <w:t xml:space="preserve"> </w:t>
      </w:r>
      <w:r w:rsidR="00C47CDF" w:rsidRPr="0067646A">
        <w:t>isteach</w:t>
      </w:r>
      <w:r w:rsidR="009C03B7" w:rsidRPr="0067646A">
        <w:t xml:space="preserve"> </w:t>
      </w:r>
      <w:proofErr w:type="gramStart"/>
      <w:r w:rsidR="00C47CDF" w:rsidRPr="0067646A">
        <w:t>ag</w:t>
      </w:r>
      <w:proofErr w:type="gramEnd"/>
      <w:r w:rsidR="009C03B7" w:rsidRPr="0067646A">
        <w:t xml:space="preserve"> </w:t>
      </w:r>
      <w:r w:rsidR="00C47CDF" w:rsidRPr="0067646A">
        <w:t>an</w:t>
      </w:r>
      <w:r w:rsidR="009C03B7" w:rsidRPr="0067646A">
        <w:t xml:space="preserve"> </w:t>
      </w:r>
      <w:r w:rsidR="00C47CDF" w:rsidRPr="0067646A">
        <w:t>Údarás</w:t>
      </w:r>
      <w:r w:rsidR="009C03B7" w:rsidRPr="0067646A">
        <w:t xml:space="preserve"> </w:t>
      </w:r>
      <w:r w:rsidR="00C47CDF" w:rsidRPr="0067646A">
        <w:t>Áitiúil</w:t>
      </w:r>
      <w:r w:rsidR="009D08D6" w:rsidRPr="0067646A">
        <w:t>.</w:t>
      </w:r>
    </w:p>
    <w:p w:rsidR="00AC7384" w:rsidRPr="0067646A" w:rsidRDefault="00C47CDF">
      <w:pPr>
        <w:pStyle w:val="BodyText"/>
        <w:spacing w:before="198" w:line="319" w:lineRule="auto"/>
        <w:ind w:left="312" w:right="244"/>
      </w:pPr>
      <w:r w:rsidRPr="0067646A">
        <w:t>Cuirfear</w:t>
      </w:r>
      <w:r w:rsidR="009C03B7" w:rsidRPr="0067646A">
        <w:t xml:space="preserve"> </w:t>
      </w:r>
      <w:proofErr w:type="gramStart"/>
      <w:r w:rsidRPr="0067646A">
        <w:t>an</w:t>
      </w:r>
      <w:proofErr w:type="gramEnd"/>
      <w:r w:rsidR="009C03B7" w:rsidRPr="0067646A">
        <w:t xml:space="preserve"> </w:t>
      </w:r>
      <w:r w:rsidRPr="0067646A">
        <w:t>creat</w:t>
      </w:r>
      <w:r w:rsidR="009C03B7" w:rsidRPr="0067646A">
        <w:t xml:space="preserve"> </w:t>
      </w:r>
      <w:r w:rsidRPr="0067646A">
        <w:t>scórála</w:t>
      </w:r>
      <w:r w:rsidR="009C03B7" w:rsidRPr="0067646A">
        <w:t xml:space="preserve"> </w:t>
      </w:r>
      <w:r w:rsidRPr="0067646A">
        <w:t>thíos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bhfeidhm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ndáil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gach</w:t>
      </w:r>
      <w:r w:rsidR="009C03B7" w:rsidRPr="0067646A">
        <w:t xml:space="preserve"> </w:t>
      </w:r>
      <w:r w:rsidRPr="0067646A">
        <w:t>iarratas</w:t>
      </w:r>
      <w:r w:rsidR="009C03B7" w:rsidRPr="0067646A">
        <w:t xml:space="preserve"> </w:t>
      </w:r>
      <w:r w:rsidRPr="0067646A">
        <w:t>d’fhonn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chinntiú</w:t>
      </w:r>
      <w:r w:rsidR="009C03B7" w:rsidRPr="0067646A">
        <w:t xml:space="preserve"> </w:t>
      </w:r>
      <w:r w:rsidRPr="0067646A">
        <w:t>go</w:t>
      </w:r>
      <w:r w:rsidR="009C03B7" w:rsidRPr="0067646A">
        <w:t xml:space="preserve"> </w:t>
      </w:r>
      <w:r w:rsidRPr="0067646A">
        <w:t>mbeidh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tionscadail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n-éiríonn</w:t>
      </w:r>
      <w:r w:rsidR="009C03B7" w:rsidRPr="0067646A">
        <w:t xml:space="preserve"> </w:t>
      </w:r>
      <w:r w:rsidRPr="0067646A">
        <w:t>leo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proofErr w:type="spellStart"/>
      <w:r w:rsidRPr="0067646A">
        <w:t>ardchaighdeán</w:t>
      </w:r>
      <w:proofErr w:type="spellEnd"/>
      <w:r w:rsidR="009D08D6" w:rsidRPr="0067646A">
        <w:t>.</w:t>
      </w:r>
    </w:p>
    <w:p w:rsidR="00AC7384" w:rsidRPr="0067646A" w:rsidRDefault="00C47CDF">
      <w:pPr>
        <w:spacing w:before="198" w:line="314" w:lineRule="auto"/>
        <w:ind w:left="312" w:right="244"/>
        <w:rPr>
          <w:b/>
          <w:sz w:val="21"/>
        </w:rPr>
      </w:pPr>
      <w:r w:rsidRPr="0067646A">
        <w:rPr>
          <w:sz w:val="21"/>
        </w:rPr>
        <w:t>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é</w:t>
      </w:r>
      <w:r w:rsidR="009C03B7" w:rsidRPr="0067646A">
        <w:rPr>
          <w:sz w:val="21"/>
        </w:rPr>
        <w:t xml:space="preserve"> </w:t>
      </w:r>
      <w:proofErr w:type="gramStart"/>
      <w:r w:rsidRPr="0067646A">
        <w:rPr>
          <w:sz w:val="21"/>
        </w:rPr>
        <w:t>an</w:t>
      </w:r>
      <w:proofErr w:type="gram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dáta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deiridh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chun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iarratais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a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fháil</w:t>
      </w:r>
      <w:r w:rsidR="009C03B7" w:rsidRPr="0067646A">
        <w:rPr>
          <w:sz w:val="21"/>
        </w:rPr>
        <w:t xml:space="preserve"> </w:t>
      </w:r>
      <w:r w:rsidRPr="0067646A">
        <w:rPr>
          <w:sz w:val="21"/>
        </w:rPr>
        <w:t>faoin</w:t>
      </w:r>
      <w:r w:rsidR="009C03B7" w:rsidRPr="0067646A">
        <w:rPr>
          <w:sz w:val="21"/>
        </w:rPr>
        <w:t xml:space="preserve"> </w:t>
      </w:r>
      <w:proofErr w:type="spellStart"/>
      <w:r w:rsidRPr="0067646A">
        <w:rPr>
          <w:sz w:val="21"/>
        </w:rPr>
        <w:t>bpríomhscéim</w:t>
      </w:r>
      <w:proofErr w:type="spellEnd"/>
      <w:r w:rsidR="009C03B7" w:rsidRPr="0067646A">
        <w:rPr>
          <w:sz w:val="21"/>
        </w:rPr>
        <w:t xml:space="preserve"> </w:t>
      </w:r>
      <w:r w:rsidRPr="0067646A">
        <w:rPr>
          <w:sz w:val="21"/>
        </w:rPr>
        <w:t>chuig</w:t>
      </w:r>
      <w:r w:rsidR="009C03B7" w:rsidRPr="0067646A">
        <w:rPr>
          <w:sz w:val="21"/>
        </w:rPr>
        <w:t xml:space="preserve"> </w:t>
      </w:r>
      <w:hyperlink r:id="rId15">
        <w:r w:rsidR="009D08D6" w:rsidRPr="0067646A">
          <w:rPr>
            <w:b/>
            <w:color w:val="0000FF"/>
            <w:sz w:val="21"/>
            <w:u w:val="single" w:color="0000FF"/>
          </w:rPr>
          <w:t>townandvillage@drcd.gov.ie</w:t>
        </w:r>
        <w:r w:rsidR="009C03B7" w:rsidRPr="0067646A">
          <w:rPr>
            <w:b/>
            <w:color w:val="0000FF"/>
            <w:sz w:val="21"/>
          </w:rPr>
          <w:t xml:space="preserve"> </w:t>
        </w:r>
      </w:hyperlink>
      <w:r w:rsidR="005A5A40" w:rsidRPr="0067646A">
        <w:rPr>
          <w:sz w:val="21"/>
        </w:rPr>
        <w:t>ná</w:t>
      </w:r>
      <w:r w:rsidR="009C03B7" w:rsidRPr="0067646A">
        <w:rPr>
          <w:sz w:val="21"/>
        </w:rPr>
        <w:t xml:space="preserve"> </w:t>
      </w:r>
      <w:r w:rsidR="005A5A40" w:rsidRPr="0067646A">
        <w:rPr>
          <w:sz w:val="21"/>
        </w:rPr>
        <w:t>am</w:t>
      </w:r>
      <w:r w:rsidR="009C03B7" w:rsidRPr="0067646A">
        <w:rPr>
          <w:sz w:val="21"/>
        </w:rPr>
        <w:t xml:space="preserve"> </w:t>
      </w:r>
      <w:r w:rsidR="005A5A40" w:rsidRPr="0067646A">
        <w:rPr>
          <w:sz w:val="21"/>
        </w:rPr>
        <w:t>dúnta</w:t>
      </w:r>
      <w:r w:rsidR="009C03B7" w:rsidRPr="0067646A">
        <w:rPr>
          <w:sz w:val="21"/>
        </w:rPr>
        <w:t xml:space="preserve"> </w:t>
      </w:r>
      <w:r w:rsidR="005A5A40" w:rsidRPr="0067646A">
        <w:rPr>
          <w:sz w:val="21"/>
        </w:rPr>
        <w:t>gnó</w:t>
      </w:r>
      <w:r w:rsidR="009C03B7" w:rsidRPr="0067646A">
        <w:rPr>
          <w:sz w:val="21"/>
        </w:rPr>
        <w:t xml:space="preserve"> </w:t>
      </w:r>
      <w:r w:rsidR="005A5A40" w:rsidRPr="0067646A">
        <w:rPr>
          <w:sz w:val="21"/>
        </w:rPr>
        <w:t>an</w:t>
      </w:r>
      <w:r w:rsidR="009C03B7" w:rsidRPr="0067646A">
        <w:rPr>
          <w:sz w:val="21"/>
        </w:rPr>
        <w:t xml:space="preserve"> </w:t>
      </w:r>
      <w:r w:rsidR="009D08D6" w:rsidRPr="0067646A">
        <w:rPr>
          <w:b/>
          <w:sz w:val="21"/>
        </w:rPr>
        <w:t>22</w:t>
      </w:r>
      <w:r w:rsidR="009C03B7" w:rsidRPr="0067646A">
        <w:rPr>
          <w:b/>
          <w:position w:val="7"/>
          <w:sz w:val="14"/>
        </w:rPr>
        <w:t xml:space="preserve"> </w:t>
      </w:r>
      <w:r w:rsidR="005A5A40" w:rsidRPr="0067646A">
        <w:rPr>
          <w:b/>
          <w:sz w:val="21"/>
        </w:rPr>
        <w:t>Iúil</w:t>
      </w:r>
      <w:r w:rsidR="009C03B7" w:rsidRPr="0067646A">
        <w:rPr>
          <w:b/>
          <w:sz w:val="21"/>
        </w:rPr>
        <w:t xml:space="preserve"> </w:t>
      </w:r>
      <w:r w:rsidR="009D08D6" w:rsidRPr="0067646A">
        <w:rPr>
          <w:b/>
          <w:sz w:val="21"/>
        </w:rPr>
        <w:t>2022.</w:t>
      </w:r>
    </w:p>
    <w:p w:rsidR="00AC7384" w:rsidRPr="0067646A" w:rsidRDefault="00AC7384">
      <w:pPr>
        <w:pStyle w:val="BodyText"/>
        <w:rPr>
          <w:b/>
          <w:sz w:val="20"/>
        </w:rPr>
      </w:pPr>
    </w:p>
    <w:p w:rsidR="00AC7384" w:rsidRPr="0067646A" w:rsidRDefault="00AC7384">
      <w:pPr>
        <w:pStyle w:val="BodyText"/>
        <w:rPr>
          <w:b/>
          <w:sz w:val="20"/>
        </w:rPr>
      </w:pPr>
    </w:p>
    <w:p w:rsidR="00AC7384" w:rsidRPr="0067646A" w:rsidRDefault="00AC7384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327" w:type="dxa"/>
        <w:tblBorders>
          <w:top w:val="single" w:sz="4" w:space="0" w:color="F3C5A9"/>
          <w:left w:val="single" w:sz="4" w:space="0" w:color="F3C5A9"/>
          <w:bottom w:val="single" w:sz="4" w:space="0" w:color="F3C5A9"/>
          <w:right w:val="single" w:sz="4" w:space="0" w:color="F3C5A9"/>
          <w:insideH w:val="single" w:sz="4" w:space="0" w:color="F3C5A9"/>
          <w:insideV w:val="single" w:sz="4" w:space="0" w:color="F3C5A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2"/>
        <w:gridCol w:w="6897"/>
      </w:tblGrid>
      <w:tr w:rsidR="00AC7384" w:rsidRPr="0067646A">
        <w:trPr>
          <w:trHeight w:val="318"/>
        </w:trPr>
        <w:tc>
          <w:tcPr>
            <w:tcW w:w="2122" w:type="dxa"/>
            <w:tcBorders>
              <w:left w:val="single" w:sz="6" w:space="0" w:color="F3C5A9"/>
              <w:bottom w:val="single" w:sz="12" w:space="0" w:color="ECA87E"/>
            </w:tcBorders>
            <w:shd w:val="clear" w:color="auto" w:fill="282746"/>
          </w:tcPr>
          <w:p w:rsidR="00AC7384" w:rsidRPr="0067646A" w:rsidRDefault="005A5A40">
            <w:pPr>
              <w:pStyle w:val="TableParagraph"/>
              <w:spacing w:before="62" w:line="236" w:lineRule="exact"/>
              <w:ind w:left="156"/>
              <w:rPr>
                <w:b/>
              </w:rPr>
            </w:pPr>
            <w:r w:rsidRPr="0067646A">
              <w:rPr>
                <w:b/>
                <w:color w:val="FFFFFF"/>
              </w:rPr>
              <w:t>Critéir</w:t>
            </w:r>
            <w:r w:rsidR="009C03B7" w:rsidRPr="0067646A">
              <w:rPr>
                <w:b/>
                <w:color w:val="FFFFFF"/>
              </w:rPr>
              <w:t xml:space="preserve"> </w:t>
            </w:r>
            <w:r w:rsidRPr="0067646A">
              <w:rPr>
                <w:b/>
                <w:color w:val="FFFFFF"/>
              </w:rPr>
              <w:t>Roghnúcháin</w:t>
            </w:r>
          </w:p>
        </w:tc>
        <w:tc>
          <w:tcPr>
            <w:tcW w:w="6897" w:type="dxa"/>
            <w:tcBorders>
              <w:bottom w:val="single" w:sz="12" w:space="0" w:color="ECA87E"/>
            </w:tcBorders>
            <w:shd w:val="clear" w:color="auto" w:fill="282746"/>
          </w:tcPr>
          <w:p w:rsidR="00AC7384" w:rsidRPr="0067646A" w:rsidRDefault="005A5A40">
            <w:pPr>
              <w:pStyle w:val="TableParagraph"/>
              <w:spacing w:before="62" w:line="236" w:lineRule="exact"/>
              <w:ind w:left="2818" w:right="2803"/>
              <w:jc w:val="center"/>
              <w:rPr>
                <w:b/>
              </w:rPr>
            </w:pPr>
            <w:r w:rsidRPr="0067646A">
              <w:rPr>
                <w:b/>
                <w:color w:val="FFFFFF"/>
              </w:rPr>
              <w:t>Míniú</w:t>
            </w:r>
          </w:p>
        </w:tc>
      </w:tr>
      <w:tr w:rsidR="00AC7384" w:rsidRPr="0067646A">
        <w:trPr>
          <w:trHeight w:val="4452"/>
        </w:trPr>
        <w:tc>
          <w:tcPr>
            <w:tcW w:w="2122" w:type="dxa"/>
            <w:tcBorders>
              <w:top w:val="single" w:sz="12" w:space="0" w:color="ECA87E"/>
              <w:left w:val="single" w:sz="6" w:space="0" w:color="F3C5A9"/>
            </w:tcBorders>
          </w:tcPr>
          <w:p w:rsidR="00AC7384" w:rsidRPr="0067646A" w:rsidRDefault="005A5A40">
            <w:pPr>
              <w:pStyle w:val="TableParagraph"/>
              <w:spacing w:before="65" w:line="302" w:lineRule="auto"/>
              <w:ind w:left="108" w:right="76"/>
              <w:rPr>
                <w:b/>
              </w:rPr>
            </w:pPr>
            <w:r w:rsidRPr="0067646A">
              <w:rPr>
                <w:b/>
              </w:rPr>
              <w:t>Cuspóirí</w:t>
            </w:r>
            <w:r w:rsidR="009C03B7" w:rsidRPr="0067646A">
              <w:rPr>
                <w:b/>
              </w:rPr>
              <w:t xml:space="preserve"> </w:t>
            </w:r>
            <w:r w:rsidRPr="0067646A">
              <w:rPr>
                <w:b/>
              </w:rPr>
              <w:t>agus</w:t>
            </w:r>
            <w:r w:rsidR="009C03B7" w:rsidRPr="0067646A">
              <w:rPr>
                <w:b/>
              </w:rPr>
              <w:t xml:space="preserve"> </w:t>
            </w:r>
            <w:r w:rsidRPr="0067646A">
              <w:rPr>
                <w:b/>
              </w:rPr>
              <w:t>Riachtanais</w:t>
            </w:r>
            <w:r w:rsidR="009C03B7" w:rsidRPr="0067646A">
              <w:rPr>
                <w:b/>
              </w:rPr>
              <w:t xml:space="preserve"> </w:t>
            </w:r>
            <w:r w:rsidRPr="0067646A">
              <w:rPr>
                <w:b/>
              </w:rPr>
              <w:t>na</w:t>
            </w:r>
            <w:r w:rsidR="009C03B7" w:rsidRPr="0067646A">
              <w:rPr>
                <w:b/>
              </w:rPr>
              <w:t xml:space="preserve"> </w:t>
            </w:r>
            <w:r w:rsidRPr="0067646A">
              <w:rPr>
                <w:b/>
              </w:rPr>
              <w:t>Scéime</w:t>
            </w:r>
            <w:r w:rsidR="009C03B7" w:rsidRPr="0067646A">
              <w:rPr>
                <w:b/>
              </w:rPr>
              <w:t xml:space="preserve"> </w:t>
            </w:r>
            <w:r w:rsidRPr="0067646A">
              <w:rPr>
                <w:b/>
              </w:rPr>
              <w:t>a</w:t>
            </w:r>
            <w:r w:rsidR="009C03B7" w:rsidRPr="0067646A">
              <w:rPr>
                <w:b/>
              </w:rPr>
              <w:t xml:space="preserve"> </w:t>
            </w:r>
            <w:r w:rsidRPr="0067646A">
              <w:rPr>
                <w:b/>
              </w:rPr>
              <w:t>Chom</w:t>
            </w:r>
            <w:r w:rsidR="00111293" w:rsidRPr="0067646A">
              <w:rPr>
                <w:b/>
              </w:rPr>
              <w:t>h</w:t>
            </w:r>
            <w:r w:rsidRPr="0067646A">
              <w:rPr>
                <w:b/>
              </w:rPr>
              <w:t>líonadh</w:t>
            </w:r>
          </w:p>
        </w:tc>
        <w:tc>
          <w:tcPr>
            <w:tcW w:w="6897" w:type="dxa"/>
            <w:tcBorders>
              <w:top w:val="single" w:sz="12" w:space="0" w:color="ECA87E"/>
            </w:tcBorders>
          </w:tcPr>
          <w:p w:rsidR="00AC7384" w:rsidRPr="0067646A" w:rsidRDefault="00BA704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52"/>
            </w:pPr>
            <w:r w:rsidRPr="0067646A">
              <w:t>An</w:t>
            </w:r>
            <w:r w:rsidR="009C03B7" w:rsidRPr="0067646A">
              <w:t xml:space="preserve"> </w:t>
            </w:r>
            <w:r w:rsidRPr="0067646A">
              <w:t>bhfuil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togra</w:t>
            </w:r>
            <w:r w:rsidR="009C03B7" w:rsidRPr="0067646A">
              <w:t xml:space="preserve"> </w:t>
            </w:r>
            <w:r w:rsidRPr="0067646A">
              <w:t>i</w:t>
            </w:r>
            <w:r w:rsidR="009C03B7" w:rsidRPr="0067646A">
              <w:t xml:space="preserve"> </w:t>
            </w:r>
            <w:r w:rsidRPr="0067646A">
              <w:t>gcomhréir</w:t>
            </w:r>
            <w:r w:rsidR="009C03B7" w:rsidRPr="0067646A">
              <w:t xml:space="preserve"> </w:t>
            </w:r>
            <w:r w:rsidRPr="0067646A">
              <w:t>le</w:t>
            </w:r>
            <w:r w:rsidR="009C03B7" w:rsidRPr="0067646A">
              <w:t xml:space="preserve"> </w:t>
            </w:r>
            <w:r w:rsidRPr="0067646A">
              <w:t>cuspóirí</w:t>
            </w:r>
            <w:r w:rsidR="009C03B7" w:rsidRPr="0067646A">
              <w:t xml:space="preserve"> </w:t>
            </w:r>
            <w:proofErr w:type="gramStart"/>
            <w:r w:rsidRPr="0067646A">
              <w:t>na</w:t>
            </w:r>
            <w:proofErr w:type="gramEnd"/>
            <w:r w:rsidR="009C03B7" w:rsidRPr="0067646A">
              <w:t xml:space="preserve"> </w:t>
            </w:r>
            <w:r w:rsidRPr="0067646A">
              <w:t>Scéime</w:t>
            </w:r>
            <w:r w:rsidR="009D08D6" w:rsidRPr="0067646A">
              <w:t>?</w:t>
            </w:r>
          </w:p>
          <w:p w:rsidR="00AC7384" w:rsidRPr="0067646A" w:rsidRDefault="00BA7043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50"/>
            </w:pPr>
            <w:r w:rsidRPr="0067646A">
              <w:t>An</w:t>
            </w:r>
            <w:r w:rsidR="009C03B7" w:rsidRPr="0067646A">
              <w:t xml:space="preserve"> </w:t>
            </w:r>
            <w:r w:rsidRPr="0067646A">
              <w:t>mbeidh</w:t>
            </w:r>
            <w:r w:rsidR="009C03B7" w:rsidRPr="0067646A">
              <w:t xml:space="preserve"> </w:t>
            </w:r>
            <w:r w:rsidRPr="0067646A">
              <w:t>tionchar</w:t>
            </w:r>
            <w:r w:rsidR="009C03B7" w:rsidRPr="0067646A">
              <w:t xml:space="preserve"> </w:t>
            </w:r>
            <w:r w:rsidRPr="0067646A">
              <w:t>dearfach</w:t>
            </w:r>
            <w:r w:rsidR="009C03B7" w:rsidRPr="0067646A">
              <w:t xml:space="preserve"> </w:t>
            </w:r>
            <w:proofErr w:type="gramStart"/>
            <w:r w:rsidRPr="0067646A">
              <w:t>ag</w:t>
            </w:r>
            <w:proofErr w:type="gramEnd"/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togra</w:t>
            </w:r>
            <w:r w:rsidR="009C03B7" w:rsidRPr="0067646A">
              <w:t xml:space="preserve"> </w:t>
            </w:r>
            <w:r w:rsidRPr="0067646A">
              <w:t>ar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mbaile/sráidbh</w:t>
            </w:r>
            <w:r w:rsidR="002D30ED" w:rsidRPr="0067646A">
              <w:t>a</w:t>
            </w:r>
            <w:r w:rsidRPr="0067646A">
              <w:t>ile</w:t>
            </w:r>
            <w:r w:rsidR="009D08D6" w:rsidRPr="0067646A">
              <w:t>?</w:t>
            </w:r>
          </w:p>
          <w:p w:rsidR="00AC7384" w:rsidRPr="0067646A" w:rsidRDefault="00650C2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49" w:line="300" w:lineRule="auto"/>
              <w:ind w:right="208"/>
            </w:pPr>
            <w:r w:rsidRPr="0067646A">
              <w:t>Cé</w:t>
            </w:r>
            <w:r w:rsidR="009C03B7" w:rsidRPr="0067646A">
              <w:t xml:space="preserve"> </w:t>
            </w:r>
            <w:r w:rsidRPr="0067646A">
              <w:t>chomh</w:t>
            </w:r>
            <w:r w:rsidR="009C03B7" w:rsidRPr="0067646A">
              <w:t xml:space="preserve"> </w:t>
            </w:r>
            <w:r w:rsidRPr="0067646A">
              <w:t>fad</w:t>
            </w:r>
            <w:r w:rsidR="005F1A47" w:rsidRPr="0067646A">
              <w:t>a</w:t>
            </w:r>
            <w:r w:rsidR="009C03B7" w:rsidRPr="0067646A">
              <w:t xml:space="preserve"> </w:t>
            </w:r>
            <w:r w:rsidRPr="0067646A">
              <w:t>is</w:t>
            </w:r>
            <w:r w:rsidR="009C03B7" w:rsidRPr="0067646A">
              <w:t xml:space="preserve"> </w:t>
            </w:r>
            <w:r w:rsidRPr="0067646A">
              <w:t>a</w:t>
            </w:r>
            <w:r w:rsidR="009C03B7" w:rsidRPr="0067646A">
              <w:t xml:space="preserve"> </w:t>
            </w:r>
            <w:r w:rsidRPr="0067646A">
              <w:t>thacóidh</w:t>
            </w:r>
            <w:r w:rsidR="009C03B7" w:rsidRPr="0067646A">
              <w:t xml:space="preserve"> </w:t>
            </w:r>
            <w:proofErr w:type="gramStart"/>
            <w:r w:rsidRPr="0067646A">
              <w:t>an</w:t>
            </w:r>
            <w:proofErr w:type="gramEnd"/>
            <w:r w:rsidR="009C03B7" w:rsidRPr="0067646A">
              <w:t xml:space="preserve"> </w:t>
            </w:r>
            <w:r w:rsidRPr="0067646A">
              <w:t>togra</w:t>
            </w:r>
            <w:r w:rsidR="009C03B7" w:rsidRPr="0067646A">
              <w:t xml:space="preserve"> </w:t>
            </w:r>
            <w:r w:rsidRPr="0067646A">
              <w:t>leis</w:t>
            </w:r>
            <w:r w:rsidR="009C03B7" w:rsidRPr="0067646A">
              <w:t xml:space="preserve"> </w:t>
            </w:r>
            <w:r w:rsidRPr="0067646A">
              <w:t>na</w:t>
            </w:r>
            <w:r w:rsidR="009C03B7" w:rsidRPr="0067646A">
              <w:t xml:space="preserve"> </w:t>
            </w:r>
            <w:r w:rsidRPr="0067646A">
              <w:t>tosaíochta</w:t>
            </w:r>
            <w:r w:rsidR="00C403F8" w:rsidRPr="0067646A">
              <w:t>í</w:t>
            </w:r>
            <w:r w:rsidR="009C03B7" w:rsidRPr="0067646A">
              <w:t xml:space="preserve"> </w:t>
            </w:r>
            <w:r w:rsidRPr="0067646A">
              <w:t>a</w:t>
            </w:r>
            <w:r w:rsidR="009C03B7" w:rsidRPr="0067646A">
              <w:t xml:space="preserve"> </w:t>
            </w:r>
            <w:r w:rsidRPr="0067646A">
              <w:t>leagtar</w:t>
            </w:r>
            <w:r w:rsidR="009C03B7" w:rsidRPr="0067646A">
              <w:t xml:space="preserve"> </w:t>
            </w:r>
            <w:r w:rsidRPr="0067646A">
              <w:t>amach</w:t>
            </w:r>
            <w:r w:rsidR="009C03B7" w:rsidRPr="0067646A">
              <w:t xml:space="preserve"> </w:t>
            </w:r>
            <w:r w:rsidRPr="0067646A">
              <w:t>san</w:t>
            </w:r>
            <w:r w:rsidR="009C03B7" w:rsidRPr="0067646A">
              <w:t xml:space="preserve"> </w:t>
            </w:r>
            <w:r w:rsidRPr="0067646A">
              <w:t>Achoimre</w:t>
            </w:r>
            <w:r w:rsidR="009C03B7" w:rsidRPr="0067646A">
              <w:t xml:space="preserve"> </w:t>
            </w:r>
            <w:r w:rsidRPr="0067646A">
              <w:t>ar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Scéim</w:t>
            </w:r>
            <w:r w:rsidR="009D08D6" w:rsidRPr="0067646A">
              <w:t>?</w:t>
            </w:r>
          </w:p>
          <w:p w:rsidR="00AC7384" w:rsidRPr="0067646A" w:rsidRDefault="00650C2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97" w:lineRule="auto"/>
              <w:ind w:right="107"/>
            </w:pPr>
            <w:r w:rsidRPr="0067646A">
              <w:t>An</w:t>
            </w:r>
            <w:r w:rsidR="009C03B7" w:rsidRPr="0067646A">
              <w:t xml:space="preserve"> </w:t>
            </w:r>
            <w:r w:rsidRPr="0067646A">
              <w:t>mbeidh</w:t>
            </w:r>
            <w:r w:rsidR="009C03B7" w:rsidRPr="0067646A">
              <w:t xml:space="preserve"> </w:t>
            </w:r>
            <w:r w:rsidRPr="0067646A">
              <w:t>tionchar</w:t>
            </w:r>
            <w:r w:rsidR="009C03B7" w:rsidRPr="0067646A">
              <w:t xml:space="preserve"> </w:t>
            </w:r>
            <w:r w:rsidRPr="0067646A">
              <w:t>dearfach</w:t>
            </w:r>
            <w:r w:rsidR="009C03B7" w:rsidRPr="0067646A">
              <w:t xml:space="preserve"> </w:t>
            </w:r>
            <w:proofErr w:type="gramStart"/>
            <w:r w:rsidRPr="0067646A">
              <w:t>ag</w:t>
            </w:r>
            <w:proofErr w:type="gramEnd"/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togra</w:t>
            </w:r>
            <w:r w:rsidR="009C03B7" w:rsidRPr="0067646A">
              <w:t xml:space="preserve"> </w:t>
            </w:r>
            <w:r w:rsidRPr="0067646A">
              <w:t>maidir</w:t>
            </w:r>
            <w:r w:rsidR="009C03B7" w:rsidRPr="0067646A">
              <w:t xml:space="preserve"> </w:t>
            </w:r>
            <w:r w:rsidRPr="0067646A">
              <w:t>le</w:t>
            </w:r>
            <w:r w:rsidR="009C03B7" w:rsidRPr="0067646A">
              <w:t xml:space="preserve"> </w:t>
            </w:r>
            <w:r w:rsidRPr="0067646A">
              <w:t>comhfhorbairt</w:t>
            </w:r>
            <w:r w:rsidR="009C03B7" w:rsidRPr="0067646A">
              <w:t xml:space="preserve"> </w:t>
            </w:r>
            <w:r w:rsidRPr="0067646A">
              <w:t>áite</w:t>
            </w:r>
            <w:r w:rsidR="009C03B7" w:rsidRPr="0067646A">
              <w:t xml:space="preserve"> </w:t>
            </w:r>
            <w:r w:rsidRPr="0067646A">
              <w:t>agus</w:t>
            </w:r>
            <w:r w:rsidR="009C03B7" w:rsidRPr="0067646A">
              <w:t xml:space="preserve"> </w:t>
            </w:r>
            <w:r w:rsidR="00DF4713" w:rsidRPr="0067646A">
              <w:t>athnuachan</w:t>
            </w:r>
            <w:r w:rsidR="009C03B7" w:rsidRPr="0067646A">
              <w:t xml:space="preserve"> </w:t>
            </w:r>
            <w:r w:rsidR="00DF4713" w:rsidRPr="0067646A">
              <w:t>láir</w:t>
            </w:r>
            <w:r w:rsidR="009C03B7" w:rsidRPr="0067646A">
              <w:t xml:space="preserve"> </w:t>
            </w:r>
            <w:r w:rsidR="00DF4713" w:rsidRPr="0067646A">
              <w:t>bhailte</w:t>
            </w:r>
            <w:r w:rsidR="009D08D6" w:rsidRPr="0067646A">
              <w:t>?</w:t>
            </w:r>
          </w:p>
          <w:p w:rsidR="00AC7384" w:rsidRPr="0067646A" w:rsidRDefault="002B47A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2" w:lineRule="exact"/>
            </w:pPr>
            <w:proofErr w:type="gramStart"/>
            <w:r w:rsidRPr="0067646A">
              <w:t>An</w:t>
            </w:r>
            <w:proofErr w:type="gramEnd"/>
            <w:r w:rsidR="009C03B7" w:rsidRPr="0067646A">
              <w:t xml:space="preserve"> </w:t>
            </w:r>
            <w:r w:rsidRPr="0067646A">
              <w:t>spreagfar</w:t>
            </w:r>
            <w:r w:rsidR="009C03B7" w:rsidRPr="0067646A">
              <w:t xml:space="preserve"> </w:t>
            </w:r>
            <w:r w:rsidRPr="0067646A">
              <w:t>maireachtáil</w:t>
            </w:r>
            <w:r w:rsidR="009C03B7" w:rsidRPr="0067646A">
              <w:t xml:space="preserve"> </w:t>
            </w:r>
            <w:r w:rsidRPr="0067646A">
              <w:t>i</w:t>
            </w:r>
            <w:r w:rsidR="009C03B7" w:rsidRPr="0067646A">
              <w:t xml:space="preserve"> </w:t>
            </w:r>
            <w:r w:rsidRPr="0067646A">
              <w:t>lár</w:t>
            </w:r>
            <w:r w:rsidR="009C03B7" w:rsidRPr="0067646A">
              <w:t xml:space="preserve"> </w:t>
            </w:r>
            <w:r w:rsidRPr="0067646A">
              <w:t>baile</w:t>
            </w:r>
            <w:r w:rsidR="009C03B7" w:rsidRPr="0067646A">
              <w:t xml:space="preserve"> </w:t>
            </w:r>
            <w:r w:rsidRPr="0067646A">
              <w:t>tríd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tionscadal</w:t>
            </w:r>
            <w:r w:rsidR="009D08D6" w:rsidRPr="0067646A">
              <w:t>?</w:t>
            </w:r>
          </w:p>
          <w:p w:rsidR="00AC7384" w:rsidRPr="0067646A" w:rsidRDefault="002B47A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38" w:line="297" w:lineRule="auto"/>
              <w:ind w:right="139"/>
            </w:pPr>
            <w:proofErr w:type="gramStart"/>
            <w:r w:rsidRPr="0067646A">
              <w:t>An</w:t>
            </w:r>
            <w:proofErr w:type="gramEnd"/>
            <w:r w:rsidR="009C03B7" w:rsidRPr="0067646A">
              <w:t xml:space="preserve"> </w:t>
            </w:r>
            <w:r w:rsidRPr="0067646A">
              <w:t>dtugann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tionscadal</w:t>
            </w:r>
            <w:r w:rsidR="009C03B7" w:rsidRPr="0067646A">
              <w:t xml:space="preserve"> </w:t>
            </w:r>
            <w:r w:rsidRPr="0067646A">
              <w:t>aghaidh</w:t>
            </w:r>
            <w:r w:rsidR="009C03B7" w:rsidRPr="0067646A">
              <w:t xml:space="preserve"> </w:t>
            </w:r>
            <w:r w:rsidRPr="0067646A">
              <w:t>ar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bhfadhb</w:t>
            </w:r>
            <w:r w:rsidR="009C03B7" w:rsidRPr="0067646A">
              <w:t xml:space="preserve"> </w:t>
            </w:r>
            <w:r w:rsidRPr="0067646A">
              <w:t>maidir</w:t>
            </w:r>
            <w:r w:rsidR="009C03B7" w:rsidRPr="0067646A">
              <w:t xml:space="preserve"> </w:t>
            </w:r>
            <w:r w:rsidRPr="0067646A">
              <w:t>le</w:t>
            </w:r>
            <w:r w:rsidR="009C03B7" w:rsidRPr="0067646A">
              <w:t xml:space="preserve"> </w:t>
            </w:r>
            <w:r w:rsidRPr="0067646A">
              <w:t>foirgnimh</w:t>
            </w:r>
            <w:r w:rsidR="009C03B7" w:rsidRPr="0067646A">
              <w:t xml:space="preserve"> </w:t>
            </w:r>
            <w:r w:rsidRPr="0067646A">
              <w:t>fholmha/thréigthe</w:t>
            </w:r>
            <w:r w:rsidR="009C03B7" w:rsidRPr="0067646A">
              <w:t xml:space="preserve"> </w:t>
            </w:r>
            <w:r w:rsidRPr="0067646A">
              <w:t>i</w:t>
            </w:r>
            <w:r w:rsidR="009C03B7" w:rsidRPr="0067646A">
              <w:t xml:space="preserve"> </w:t>
            </w:r>
            <w:r w:rsidRPr="0067646A">
              <w:t>mbailte</w:t>
            </w:r>
            <w:r w:rsidR="009C03B7" w:rsidRPr="0067646A">
              <w:t xml:space="preserve"> </w:t>
            </w:r>
            <w:r w:rsidRPr="0067646A">
              <w:t>agus</w:t>
            </w:r>
            <w:r w:rsidR="009C03B7" w:rsidRPr="0067646A">
              <w:t xml:space="preserve"> </w:t>
            </w:r>
            <w:r w:rsidRPr="0067646A">
              <w:t>sráidbhailte</w:t>
            </w:r>
            <w:r w:rsidR="009D08D6" w:rsidRPr="0067646A">
              <w:t>?</w:t>
            </w:r>
          </w:p>
          <w:p w:rsidR="00AC7384" w:rsidRPr="0067646A" w:rsidRDefault="002B47A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2" w:lineRule="exact"/>
            </w:pPr>
            <w:proofErr w:type="gramStart"/>
            <w:r w:rsidRPr="0067646A">
              <w:t>An</w:t>
            </w:r>
            <w:proofErr w:type="gramEnd"/>
            <w:r w:rsidR="009C03B7" w:rsidRPr="0067646A">
              <w:t xml:space="preserve"> </w:t>
            </w:r>
            <w:r w:rsidRPr="0067646A">
              <w:t>gcruthaítear</w:t>
            </w:r>
            <w:r w:rsidR="009C03B7" w:rsidRPr="0067646A">
              <w:t xml:space="preserve"> </w:t>
            </w:r>
            <w:r w:rsidRPr="0067646A">
              <w:t>deiseanna</w:t>
            </w:r>
            <w:r w:rsidR="009C03B7" w:rsidRPr="0067646A">
              <w:t xml:space="preserve"> </w:t>
            </w:r>
            <w:r w:rsidRPr="0067646A">
              <w:t>cianoibre</w:t>
            </w:r>
            <w:r w:rsidR="009C03B7" w:rsidRPr="0067646A">
              <w:t xml:space="preserve"> </w:t>
            </w:r>
            <w:r w:rsidRPr="0067646A">
              <w:t>tríd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tionscadal</w:t>
            </w:r>
            <w:r w:rsidR="009D08D6" w:rsidRPr="0067646A">
              <w:t>?</w:t>
            </w:r>
          </w:p>
          <w:p w:rsidR="00AC7384" w:rsidRPr="0067646A" w:rsidRDefault="002B47A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50" w:line="297" w:lineRule="auto"/>
              <w:ind w:right="410"/>
            </w:pPr>
            <w:proofErr w:type="gramStart"/>
            <w:r w:rsidRPr="0067646A">
              <w:t>An</w:t>
            </w:r>
            <w:proofErr w:type="gramEnd"/>
            <w:r w:rsidR="009C03B7" w:rsidRPr="0067646A">
              <w:t xml:space="preserve"> </w:t>
            </w:r>
            <w:r w:rsidRPr="0067646A">
              <w:t>dtacaíonn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togra</w:t>
            </w:r>
            <w:r w:rsidR="009C03B7" w:rsidRPr="0067646A">
              <w:t xml:space="preserve"> </w:t>
            </w:r>
            <w:r w:rsidRPr="0067646A">
              <w:t>le</w:t>
            </w:r>
            <w:r w:rsidR="009C03B7" w:rsidRPr="0067646A">
              <w:t xml:space="preserve"> </w:t>
            </w:r>
            <w:r w:rsidRPr="0067646A">
              <w:t>l</w:t>
            </w:r>
            <w:r w:rsidR="00E72706" w:rsidRPr="0067646A">
              <w:t>á</w:t>
            </w:r>
            <w:r w:rsidRPr="0067646A">
              <w:t>ir</w:t>
            </w:r>
            <w:r w:rsidR="009C03B7" w:rsidRPr="0067646A">
              <w:t xml:space="preserve"> </w:t>
            </w:r>
            <w:r w:rsidRPr="0067646A">
              <w:t>bhailte</w:t>
            </w:r>
            <w:r w:rsidR="009C03B7" w:rsidRPr="0067646A">
              <w:t xml:space="preserve"> </w:t>
            </w:r>
            <w:r w:rsidRPr="0067646A">
              <w:t>agus</w:t>
            </w:r>
            <w:r w:rsidR="009C03B7" w:rsidRPr="0067646A">
              <w:t xml:space="preserve"> </w:t>
            </w:r>
            <w:r w:rsidRPr="0067646A">
              <w:t>sráidbhailte</w:t>
            </w:r>
            <w:r w:rsidR="009C03B7" w:rsidRPr="0067646A">
              <w:t xml:space="preserve"> </w:t>
            </w:r>
            <w:r w:rsidRPr="0067646A">
              <w:t>gníomhacha</w:t>
            </w:r>
            <w:r w:rsidR="009C03B7" w:rsidRPr="0067646A">
              <w:t xml:space="preserve"> </w:t>
            </w:r>
            <w:r w:rsidRPr="0067646A">
              <w:t>agus</w:t>
            </w:r>
            <w:r w:rsidR="009C03B7" w:rsidRPr="0067646A">
              <w:t xml:space="preserve"> </w:t>
            </w:r>
            <w:r w:rsidRPr="0067646A">
              <w:t>fuinniúla</w:t>
            </w:r>
            <w:r w:rsidR="009D08D6" w:rsidRPr="0067646A">
              <w:t>?</w:t>
            </w:r>
          </w:p>
        </w:tc>
      </w:tr>
      <w:tr w:rsidR="00AC7384" w:rsidRPr="0067646A">
        <w:trPr>
          <w:trHeight w:val="3521"/>
        </w:trPr>
        <w:tc>
          <w:tcPr>
            <w:tcW w:w="2122" w:type="dxa"/>
            <w:tcBorders>
              <w:left w:val="single" w:sz="6" w:space="0" w:color="F3C5A9"/>
            </w:tcBorders>
          </w:tcPr>
          <w:p w:rsidR="00AC7384" w:rsidRPr="0067646A" w:rsidRDefault="00E72706">
            <w:pPr>
              <w:pStyle w:val="TableParagraph"/>
              <w:spacing w:before="62" w:line="304" w:lineRule="auto"/>
              <w:ind w:left="108"/>
              <w:rPr>
                <w:b/>
              </w:rPr>
            </w:pPr>
            <w:r w:rsidRPr="0067646A">
              <w:rPr>
                <w:b/>
              </w:rPr>
              <w:t>Riachtanas</w:t>
            </w:r>
            <w:r w:rsidR="009C03B7" w:rsidRPr="0067646A">
              <w:rPr>
                <w:b/>
              </w:rPr>
              <w:t xml:space="preserve"> </w:t>
            </w:r>
            <w:r w:rsidR="00EE20C6" w:rsidRPr="0067646A">
              <w:rPr>
                <w:b/>
              </w:rPr>
              <w:t>a</w:t>
            </w:r>
            <w:r w:rsidR="009C03B7" w:rsidRPr="0067646A">
              <w:rPr>
                <w:b/>
              </w:rPr>
              <w:t xml:space="preserve"> </w:t>
            </w:r>
            <w:r w:rsidR="00EE20C6" w:rsidRPr="0067646A">
              <w:rPr>
                <w:b/>
              </w:rPr>
              <w:t>Léiriú</w:t>
            </w:r>
          </w:p>
        </w:tc>
        <w:tc>
          <w:tcPr>
            <w:tcW w:w="6897" w:type="dxa"/>
          </w:tcPr>
          <w:p w:rsidR="00AC7384" w:rsidRPr="0067646A" w:rsidRDefault="00DD5FA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50" w:line="300" w:lineRule="auto"/>
              <w:ind w:right="541"/>
            </w:pPr>
            <w:r w:rsidRPr="0067646A">
              <w:t>An</w:t>
            </w:r>
            <w:r w:rsidR="009C03B7" w:rsidRPr="0067646A">
              <w:t xml:space="preserve"> </w:t>
            </w:r>
            <w:r w:rsidR="005C2CFF" w:rsidRPr="0067646A">
              <w:t>gcuireann</w:t>
            </w:r>
            <w:r w:rsidR="009C03B7" w:rsidRPr="0067646A">
              <w:t xml:space="preserve"> </w:t>
            </w:r>
            <w:proofErr w:type="gramStart"/>
            <w:r w:rsidRPr="0067646A">
              <w:t>an</w:t>
            </w:r>
            <w:proofErr w:type="gramEnd"/>
            <w:r w:rsidR="009C03B7" w:rsidRPr="0067646A">
              <w:t xml:space="preserve"> </w:t>
            </w:r>
            <w:r w:rsidRPr="0067646A">
              <w:t>t-iarratasóir</w:t>
            </w:r>
            <w:r w:rsidR="009C03B7" w:rsidRPr="0067646A">
              <w:t xml:space="preserve"> </w:t>
            </w:r>
            <w:r w:rsidR="005C2CFF" w:rsidRPr="0067646A">
              <w:t>riachtanas</w:t>
            </w:r>
            <w:r w:rsidR="009C03B7" w:rsidRPr="0067646A">
              <w:t xml:space="preserve"> </w:t>
            </w:r>
            <w:r w:rsidR="005C2CFF" w:rsidRPr="0067646A">
              <w:t>agus</w:t>
            </w:r>
            <w:r w:rsidR="009C03B7" w:rsidRPr="0067646A">
              <w:t xml:space="preserve"> </w:t>
            </w:r>
            <w:r w:rsidR="005C2CFF" w:rsidRPr="0067646A">
              <w:t>réasúnaíocht</w:t>
            </w:r>
            <w:r w:rsidR="009C03B7" w:rsidRPr="0067646A">
              <w:t xml:space="preserve"> </w:t>
            </w:r>
            <w:r w:rsidR="005C2CFF" w:rsidRPr="0067646A">
              <w:t>shoiléir</w:t>
            </w:r>
            <w:r w:rsidR="009C03B7" w:rsidRPr="0067646A">
              <w:t xml:space="preserve"> </w:t>
            </w:r>
            <w:r w:rsidR="005C2CFF" w:rsidRPr="0067646A">
              <w:t>in</w:t>
            </w:r>
            <w:r w:rsidR="009C03B7" w:rsidRPr="0067646A">
              <w:t xml:space="preserve"> </w:t>
            </w:r>
            <w:r w:rsidR="005C2CFF" w:rsidRPr="0067646A">
              <w:t>iúl</w:t>
            </w:r>
            <w:r w:rsidR="009C03B7" w:rsidRPr="0067646A">
              <w:t xml:space="preserve"> </w:t>
            </w:r>
            <w:r w:rsidR="005C2CFF" w:rsidRPr="0067646A">
              <w:t>maidir</w:t>
            </w:r>
            <w:r w:rsidR="009C03B7" w:rsidRPr="0067646A">
              <w:t xml:space="preserve"> </w:t>
            </w:r>
            <w:r w:rsidR="005C2CFF" w:rsidRPr="0067646A">
              <w:t>leis</w:t>
            </w:r>
            <w:r w:rsidR="009C03B7" w:rsidRPr="0067646A">
              <w:t xml:space="preserve"> </w:t>
            </w:r>
            <w:r w:rsidR="005C2CFF" w:rsidRPr="0067646A">
              <w:t>an</w:t>
            </w:r>
            <w:r w:rsidR="009C03B7" w:rsidRPr="0067646A">
              <w:t xml:space="preserve"> </w:t>
            </w:r>
            <w:r w:rsidR="005C2CFF" w:rsidRPr="0067646A">
              <w:t>togra</w:t>
            </w:r>
            <w:r w:rsidR="009D08D6" w:rsidRPr="0067646A">
              <w:t>?</w:t>
            </w:r>
          </w:p>
          <w:p w:rsidR="00AC7384" w:rsidRPr="0067646A" w:rsidRDefault="005C2CF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97" w:lineRule="auto"/>
              <w:ind w:right="800"/>
            </w:pPr>
            <w:proofErr w:type="gramStart"/>
            <w:r w:rsidRPr="0067646A">
              <w:t>An</w:t>
            </w:r>
            <w:proofErr w:type="gramEnd"/>
            <w:r w:rsidR="009C03B7" w:rsidRPr="0067646A">
              <w:t xml:space="preserve"> </w:t>
            </w:r>
            <w:r w:rsidRPr="0067646A">
              <w:t>dtugann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togra</w:t>
            </w:r>
            <w:r w:rsidR="009C03B7" w:rsidRPr="0067646A">
              <w:t xml:space="preserve"> </w:t>
            </w:r>
            <w:r w:rsidRPr="0067646A">
              <w:t>atá</w:t>
            </w:r>
            <w:r w:rsidR="009C03B7" w:rsidRPr="0067646A">
              <w:t xml:space="preserve"> </w:t>
            </w:r>
            <w:r w:rsidRPr="0067646A">
              <w:t>beartaithe</w:t>
            </w:r>
            <w:r w:rsidR="009C03B7" w:rsidRPr="0067646A">
              <w:t xml:space="preserve"> </w:t>
            </w:r>
            <w:r w:rsidRPr="0067646A">
              <w:t>aghaidh</w:t>
            </w:r>
            <w:r w:rsidR="009C03B7" w:rsidRPr="0067646A">
              <w:t xml:space="preserve"> </w:t>
            </w:r>
            <w:r w:rsidRPr="0067646A">
              <w:t>ar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riachtanas</w:t>
            </w:r>
            <w:r w:rsidR="009C03B7" w:rsidRPr="0067646A">
              <w:t xml:space="preserve"> </w:t>
            </w:r>
            <w:r w:rsidRPr="0067646A">
              <w:t>seo</w:t>
            </w:r>
            <w:r w:rsidR="009C03B7" w:rsidRPr="0067646A">
              <w:t xml:space="preserve"> </w:t>
            </w:r>
            <w:r w:rsidRPr="0067646A">
              <w:t>agus</w:t>
            </w:r>
            <w:r w:rsidR="009C03B7" w:rsidRPr="0067646A">
              <w:t xml:space="preserve"> </w:t>
            </w:r>
            <w:r w:rsidRPr="0067646A">
              <w:t>cé</w:t>
            </w:r>
            <w:r w:rsidR="009C03B7" w:rsidRPr="0067646A">
              <w:t xml:space="preserve"> </w:t>
            </w:r>
            <w:r w:rsidRPr="0067646A">
              <w:t>chomh</w:t>
            </w:r>
            <w:r w:rsidR="009C03B7" w:rsidRPr="0067646A">
              <w:t xml:space="preserve"> </w:t>
            </w:r>
            <w:r w:rsidRPr="0067646A">
              <w:t>fada</w:t>
            </w:r>
            <w:r w:rsidR="009C03B7" w:rsidRPr="0067646A">
              <w:t xml:space="preserve"> </w:t>
            </w:r>
            <w:r w:rsidRPr="0067646A">
              <w:t>is</w:t>
            </w:r>
            <w:r w:rsidR="009C03B7" w:rsidRPr="0067646A">
              <w:t xml:space="preserve"> </w:t>
            </w:r>
            <w:r w:rsidRPr="0067646A">
              <w:t>a</w:t>
            </w:r>
            <w:r w:rsidR="009C03B7" w:rsidRPr="0067646A">
              <w:t xml:space="preserve"> </w:t>
            </w:r>
            <w:r w:rsidRPr="0067646A">
              <w:t>dtugtar</w:t>
            </w:r>
            <w:r w:rsidR="009C03B7" w:rsidRPr="0067646A">
              <w:t xml:space="preserve"> </w:t>
            </w:r>
            <w:r w:rsidRPr="0067646A">
              <w:t>aghaidh</w:t>
            </w:r>
            <w:r w:rsidR="009C03B7" w:rsidRPr="0067646A">
              <w:t xml:space="preserve"> </w:t>
            </w:r>
            <w:r w:rsidRPr="0067646A">
              <w:t>ar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riachtanas</w:t>
            </w:r>
            <w:r w:rsidR="009D08D6" w:rsidRPr="0067646A">
              <w:t>?</w:t>
            </w:r>
          </w:p>
          <w:p w:rsidR="00AC7384" w:rsidRPr="0067646A" w:rsidRDefault="00E96B13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97" w:lineRule="auto"/>
              <w:ind w:right="384"/>
            </w:pPr>
            <w:r w:rsidRPr="0067646A">
              <w:t>An</w:t>
            </w:r>
            <w:r w:rsidR="009C03B7" w:rsidRPr="0067646A">
              <w:t xml:space="preserve"> </w:t>
            </w:r>
            <w:r w:rsidRPr="0067646A">
              <w:t>bhfuil</w:t>
            </w:r>
            <w:r w:rsidR="009C03B7" w:rsidRPr="0067646A">
              <w:t xml:space="preserve"> </w:t>
            </w:r>
            <w:r w:rsidRPr="0067646A">
              <w:t>mionsonraí</w:t>
            </w:r>
            <w:r w:rsidR="009C03B7" w:rsidRPr="0067646A">
              <w:t xml:space="preserve"> </w:t>
            </w:r>
            <w:proofErr w:type="gramStart"/>
            <w:r w:rsidR="002166E8" w:rsidRPr="0067646A">
              <w:t>sa</w:t>
            </w:r>
            <w:proofErr w:type="gramEnd"/>
            <w:r w:rsidR="009C03B7" w:rsidRPr="0067646A">
              <w:t xml:space="preserve"> </w:t>
            </w:r>
            <w:r w:rsidR="002166E8" w:rsidRPr="0067646A">
              <w:t>togra</w:t>
            </w:r>
            <w:r w:rsidR="009C03B7" w:rsidRPr="0067646A">
              <w:t xml:space="preserve"> </w:t>
            </w:r>
            <w:r w:rsidRPr="0067646A">
              <w:t>maidir</w:t>
            </w:r>
            <w:r w:rsidR="009C03B7" w:rsidRPr="0067646A">
              <w:t xml:space="preserve"> </w:t>
            </w:r>
            <w:r w:rsidRPr="0067646A">
              <w:t>leis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gcomhairliúchán</w:t>
            </w:r>
            <w:r w:rsidR="009C03B7" w:rsidRPr="0067646A">
              <w:t xml:space="preserve"> </w:t>
            </w:r>
            <w:r w:rsidRPr="0067646A">
              <w:t>poiblí</w:t>
            </w:r>
            <w:r w:rsidR="009C03B7" w:rsidRPr="0067646A">
              <w:t xml:space="preserve"> </w:t>
            </w:r>
            <w:r w:rsidRPr="0067646A">
              <w:t>chun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riachtanas</w:t>
            </w:r>
            <w:r w:rsidR="009C03B7" w:rsidRPr="0067646A">
              <w:t xml:space="preserve"> </w:t>
            </w:r>
            <w:r w:rsidRPr="0067646A">
              <w:t>a</w:t>
            </w:r>
            <w:r w:rsidR="009C03B7" w:rsidRPr="0067646A">
              <w:t xml:space="preserve"> </w:t>
            </w:r>
            <w:r w:rsidRPr="0067646A">
              <w:t>aithint</w:t>
            </w:r>
            <w:r w:rsidR="009C03B7" w:rsidRPr="0067646A">
              <w:t xml:space="preserve"> </w:t>
            </w:r>
            <w:r w:rsidRPr="0067646A">
              <w:t>agus</w:t>
            </w:r>
            <w:r w:rsidR="009C03B7" w:rsidRPr="0067646A">
              <w:t xml:space="preserve"> </w:t>
            </w:r>
            <w:r w:rsidRPr="0067646A">
              <w:t>tacú</w:t>
            </w:r>
            <w:r w:rsidR="009C03B7" w:rsidRPr="0067646A">
              <w:t xml:space="preserve"> </w:t>
            </w:r>
            <w:r w:rsidRPr="0067646A">
              <w:t>leis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réasúnaíocht</w:t>
            </w:r>
            <w:r w:rsidR="009C03B7" w:rsidRPr="0067646A">
              <w:t xml:space="preserve"> </w:t>
            </w:r>
            <w:r w:rsidRPr="0067646A">
              <w:t>atá</w:t>
            </w:r>
            <w:r w:rsidR="009C03B7" w:rsidRPr="0067646A">
              <w:t xml:space="preserve"> </w:t>
            </w:r>
            <w:r w:rsidRPr="0067646A">
              <w:t>leis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togra</w:t>
            </w:r>
            <w:r w:rsidR="009D08D6" w:rsidRPr="0067646A">
              <w:t>?</w:t>
            </w:r>
          </w:p>
          <w:p w:rsidR="00AC7384" w:rsidRPr="0067646A" w:rsidRDefault="008A6138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300" w:lineRule="auto"/>
              <w:ind w:right="188"/>
            </w:pPr>
            <w:proofErr w:type="gramStart"/>
            <w:r w:rsidRPr="0067646A">
              <w:t>An</w:t>
            </w:r>
            <w:proofErr w:type="gramEnd"/>
            <w:r w:rsidR="009C03B7" w:rsidRPr="0067646A">
              <w:t xml:space="preserve"> </w:t>
            </w:r>
            <w:r w:rsidRPr="0067646A">
              <w:t>dtugann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t-iarratasóir</w:t>
            </w:r>
            <w:r w:rsidR="009C03B7" w:rsidRPr="0067646A">
              <w:t xml:space="preserve"> </w:t>
            </w:r>
            <w:r w:rsidRPr="0067646A">
              <w:t>míniú</w:t>
            </w:r>
            <w:r w:rsidR="009C03B7" w:rsidRPr="0067646A">
              <w:t xml:space="preserve"> </w:t>
            </w:r>
            <w:r w:rsidRPr="0067646A">
              <w:t>ar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bhfáth</w:t>
            </w:r>
            <w:r w:rsidR="009C03B7" w:rsidRPr="0067646A">
              <w:t xml:space="preserve"> </w:t>
            </w:r>
            <w:r w:rsidRPr="0067646A">
              <w:t>a</w:t>
            </w:r>
            <w:r w:rsidR="009C03B7" w:rsidRPr="0067646A">
              <w:t xml:space="preserve"> </w:t>
            </w:r>
            <w:r w:rsidRPr="0067646A">
              <w:t>bhfuil</w:t>
            </w:r>
            <w:r w:rsidR="009C03B7" w:rsidRPr="0067646A">
              <w:t xml:space="preserve"> </w:t>
            </w:r>
            <w:r w:rsidRPr="0067646A">
              <w:t>maoiniú</w:t>
            </w:r>
            <w:r w:rsidR="009C03B7" w:rsidRPr="0067646A">
              <w:t xml:space="preserve"> </w:t>
            </w:r>
            <w:r w:rsidRPr="0067646A">
              <w:t>ag</w:t>
            </w:r>
            <w:r w:rsidR="009C03B7" w:rsidRPr="0067646A">
              <w:t xml:space="preserve"> </w:t>
            </w:r>
            <w:r w:rsidRPr="0067646A">
              <w:t>teastáil</w:t>
            </w:r>
            <w:r w:rsidR="009C03B7" w:rsidRPr="0067646A">
              <w:t xml:space="preserve"> </w:t>
            </w:r>
            <w:r w:rsidRPr="0067646A">
              <w:t>faoin</w:t>
            </w:r>
            <w:r w:rsidR="009C03B7" w:rsidRPr="0067646A">
              <w:t xml:space="preserve"> </w:t>
            </w:r>
            <w:r w:rsidRPr="0067646A">
              <w:t>Scéim</w:t>
            </w:r>
            <w:r w:rsidR="009C03B7" w:rsidRPr="0067646A">
              <w:t xml:space="preserve"> </w:t>
            </w:r>
            <w:r w:rsidRPr="0067646A">
              <w:t>seo</w:t>
            </w:r>
            <w:r w:rsidR="009C03B7" w:rsidRPr="0067646A">
              <w:t xml:space="preserve"> </w:t>
            </w:r>
            <w:r w:rsidR="009D08D6" w:rsidRPr="0067646A">
              <w:t>i.e.</w:t>
            </w:r>
            <w:r w:rsidR="009C03B7" w:rsidRPr="0067646A">
              <w:t xml:space="preserve"> </w:t>
            </w:r>
            <w:r w:rsidRPr="0067646A">
              <w:t>a</w:t>
            </w:r>
            <w:r w:rsidR="009C03B7" w:rsidRPr="0067646A">
              <w:t xml:space="preserve"> </w:t>
            </w:r>
            <w:r w:rsidRPr="0067646A">
              <w:t>thaispeáint</w:t>
            </w:r>
            <w:r w:rsidR="009C03B7" w:rsidRPr="0067646A">
              <w:t xml:space="preserve"> </w:t>
            </w:r>
            <w:r w:rsidRPr="0067646A">
              <w:t>nach</w:t>
            </w:r>
            <w:r w:rsidR="009C03B7" w:rsidRPr="0067646A">
              <w:t xml:space="preserve"> </w:t>
            </w:r>
            <w:r w:rsidRPr="0067646A">
              <w:t>bhfuil</w:t>
            </w:r>
            <w:r w:rsidR="009C03B7" w:rsidRPr="0067646A">
              <w:t xml:space="preserve"> </w:t>
            </w:r>
            <w:r w:rsidRPr="0067646A">
              <w:t>aon</w:t>
            </w:r>
            <w:r w:rsidR="009C03B7" w:rsidRPr="0067646A">
              <w:t xml:space="preserve"> </w:t>
            </w:r>
            <w:r w:rsidRPr="0067646A">
              <w:t>fhoinsí</w:t>
            </w:r>
            <w:r w:rsidR="009C03B7" w:rsidRPr="0067646A">
              <w:t xml:space="preserve"> </w:t>
            </w:r>
            <w:r w:rsidRPr="0067646A">
              <w:t>maoinithe</w:t>
            </w:r>
            <w:r w:rsidR="009C03B7" w:rsidRPr="0067646A">
              <w:t xml:space="preserve"> </w:t>
            </w:r>
            <w:r w:rsidRPr="0067646A">
              <w:t>oiriúnacha</w:t>
            </w:r>
            <w:r w:rsidR="009C03B7" w:rsidRPr="0067646A">
              <w:t xml:space="preserve"> </w:t>
            </w:r>
            <w:r w:rsidRPr="0067646A">
              <w:t>eile</w:t>
            </w:r>
            <w:r w:rsidR="009C03B7" w:rsidRPr="0067646A">
              <w:t xml:space="preserve"> </w:t>
            </w:r>
            <w:r w:rsidRPr="0067646A">
              <w:t>ar</w:t>
            </w:r>
            <w:r w:rsidR="009C03B7" w:rsidRPr="0067646A">
              <w:t xml:space="preserve"> </w:t>
            </w:r>
            <w:r w:rsidRPr="0067646A">
              <w:t>fáil</w:t>
            </w:r>
            <w:r w:rsidR="009C03B7" w:rsidRPr="0067646A">
              <w:t xml:space="preserve"> </w:t>
            </w:r>
            <w:r w:rsidRPr="0067646A">
              <w:t>don</w:t>
            </w:r>
            <w:r w:rsidR="009C03B7" w:rsidRPr="0067646A">
              <w:t xml:space="preserve"> </w:t>
            </w:r>
            <w:r w:rsidRPr="0067646A">
              <w:t>togra</w:t>
            </w:r>
            <w:r w:rsidR="009C03B7" w:rsidRPr="0067646A">
              <w:t xml:space="preserve"> </w:t>
            </w:r>
            <w:r w:rsidRPr="0067646A">
              <w:t>seo</w:t>
            </w:r>
            <w:r w:rsidR="009D08D6" w:rsidRPr="0067646A">
              <w:t>.</w:t>
            </w:r>
          </w:p>
        </w:tc>
      </w:tr>
      <w:tr w:rsidR="00AC7384" w:rsidRPr="0067646A">
        <w:trPr>
          <w:trHeight w:val="1281"/>
        </w:trPr>
        <w:tc>
          <w:tcPr>
            <w:tcW w:w="2122" w:type="dxa"/>
            <w:tcBorders>
              <w:left w:val="single" w:sz="6" w:space="0" w:color="F3C5A9"/>
            </w:tcBorders>
          </w:tcPr>
          <w:p w:rsidR="00AC7384" w:rsidRPr="0067646A" w:rsidRDefault="00BC4F00">
            <w:pPr>
              <w:pStyle w:val="TableParagraph"/>
              <w:spacing w:before="62"/>
              <w:ind w:left="108"/>
              <w:rPr>
                <w:b/>
              </w:rPr>
            </w:pPr>
            <w:r w:rsidRPr="0067646A">
              <w:rPr>
                <w:b/>
              </w:rPr>
              <w:lastRenderedPageBreak/>
              <w:t>Luach</w:t>
            </w:r>
            <w:r w:rsidR="009C03B7" w:rsidRPr="0067646A">
              <w:rPr>
                <w:b/>
              </w:rPr>
              <w:t xml:space="preserve"> </w:t>
            </w:r>
            <w:r w:rsidRPr="0067646A">
              <w:rPr>
                <w:b/>
              </w:rPr>
              <w:t>ar</w:t>
            </w:r>
            <w:r w:rsidR="009C03B7" w:rsidRPr="0067646A">
              <w:rPr>
                <w:b/>
              </w:rPr>
              <w:t xml:space="preserve"> </w:t>
            </w:r>
            <w:r w:rsidRPr="0067646A">
              <w:rPr>
                <w:b/>
              </w:rPr>
              <w:t>Airgead</w:t>
            </w:r>
          </w:p>
        </w:tc>
        <w:tc>
          <w:tcPr>
            <w:tcW w:w="6897" w:type="dxa"/>
          </w:tcPr>
          <w:p w:rsidR="00AC7384" w:rsidRPr="0067646A" w:rsidRDefault="00BC4F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50"/>
            </w:pPr>
            <w:proofErr w:type="gramStart"/>
            <w:r w:rsidRPr="0067646A">
              <w:t>An</w:t>
            </w:r>
            <w:proofErr w:type="gramEnd"/>
            <w:r w:rsidR="009C03B7" w:rsidRPr="0067646A">
              <w:t xml:space="preserve"> </w:t>
            </w:r>
            <w:r w:rsidRPr="0067646A">
              <w:t>bhfuil</w:t>
            </w:r>
            <w:r w:rsidR="009C03B7" w:rsidRPr="0067646A">
              <w:t xml:space="preserve"> </w:t>
            </w:r>
            <w:r w:rsidRPr="0067646A">
              <w:t>na</w:t>
            </w:r>
            <w:r w:rsidR="009C03B7" w:rsidRPr="0067646A">
              <w:t xml:space="preserve"> </w:t>
            </w:r>
            <w:r w:rsidRPr="0067646A">
              <w:t>costálacha</w:t>
            </w:r>
            <w:r w:rsidR="009C03B7" w:rsidRPr="0067646A">
              <w:t xml:space="preserve"> </w:t>
            </w:r>
            <w:r w:rsidRPr="0067646A">
              <w:t>don</w:t>
            </w:r>
            <w:r w:rsidR="009C03B7" w:rsidRPr="0067646A">
              <w:t xml:space="preserve"> </w:t>
            </w:r>
            <w:r w:rsidRPr="0067646A">
              <w:t>togra</w:t>
            </w:r>
            <w:r w:rsidR="009C03B7" w:rsidRPr="0067646A">
              <w:t xml:space="preserve"> </w:t>
            </w:r>
            <w:r w:rsidRPr="0067646A">
              <w:t>ina</w:t>
            </w:r>
            <w:r w:rsidR="009C03B7" w:rsidRPr="0067646A">
              <w:t xml:space="preserve"> </w:t>
            </w:r>
            <w:r w:rsidRPr="0067646A">
              <w:t>gcostálacha</w:t>
            </w:r>
            <w:r w:rsidR="009C03B7" w:rsidRPr="0067646A">
              <w:t xml:space="preserve"> </w:t>
            </w:r>
            <w:r w:rsidRPr="0067646A">
              <w:t>atá</w:t>
            </w:r>
            <w:r w:rsidR="009C03B7" w:rsidRPr="0067646A">
              <w:t xml:space="preserve"> </w:t>
            </w:r>
            <w:r w:rsidRPr="0067646A">
              <w:t>soiléir</w:t>
            </w:r>
            <w:r w:rsidR="009C03B7" w:rsidRPr="0067646A">
              <w:t xml:space="preserve"> </w:t>
            </w:r>
            <w:r w:rsidRPr="0067646A">
              <w:t>agus</w:t>
            </w:r>
            <w:r w:rsidR="009C03B7" w:rsidRPr="0067646A">
              <w:t xml:space="preserve"> </w:t>
            </w:r>
            <w:r w:rsidRPr="0067646A">
              <w:t>réalaíoch</w:t>
            </w:r>
            <w:r w:rsidR="009D08D6" w:rsidRPr="0067646A">
              <w:t>?</w:t>
            </w:r>
          </w:p>
          <w:p w:rsidR="00AC7384" w:rsidRPr="0067646A" w:rsidRDefault="00BC4F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52"/>
            </w:pPr>
            <w:r w:rsidRPr="0067646A">
              <w:t>An</w:t>
            </w:r>
            <w:r w:rsidR="009C03B7" w:rsidRPr="0067646A">
              <w:t xml:space="preserve"> </w:t>
            </w:r>
            <w:r w:rsidRPr="0067646A">
              <w:t>dtugtar</w:t>
            </w:r>
            <w:r w:rsidR="009C03B7" w:rsidRPr="0067646A">
              <w:t xml:space="preserve"> </w:t>
            </w:r>
            <w:r w:rsidRPr="0067646A">
              <w:t>míniú</w:t>
            </w:r>
            <w:r w:rsidR="009C03B7" w:rsidRPr="0067646A">
              <w:t xml:space="preserve"> </w:t>
            </w:r>
            <w:r w:rsidRPr="0067646A">
              <w:t>soiléir</w:t>
            </w:r>
            <w:r w:rsidR="009C03B7" w:rsidRPr="0067646A">
              <w:t xml:space="preserve"> </w:t>
            </w:r>
            <w:r w:rsidRPr="0067646A">
              <w:t>ar</w:t>
            </w:r>
            <w:r w:rsidR="009C03B7" w:rsidRPr="0067646A">
              <w:t xml:space="preserve"> </w:t>
            </w:r>
            <w:proofErr w:type="gramStart"/>
            <w:r w:rsidRPr="0067646A">
              <w:t>na</w:t>
            </w:r>
            <w:proofErr w:type="gramEnd"/>
            <w:r w:rsidR="009C03B7" w:rsidRPr="0067646A">
              <w:t xml:space="preserve"> </w:t>
            </w:r>
            <w:r w:rsidRPr="0067646A">
              <w:t>costálacha</w:t>
            </w:r>
            <w:r w:rsidR="009C03B7" w:rsidRPr="0067646A">
              <w:t xml:space="preserve"> </w:t>
            </w:r>
            <w:r w:rsidRPr="0067646A">
              <w:t>agus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dtugtar</w:t>
            </w:r>
            <w:r w:rsidR="009C03B7" w:rsidRPr="0067646A">
              <w:t xml:space="preserve"> </w:t>
            </w:r>
            <w:r w:rsidRPr="0067646A">
              <w:t>údar</w:t>
            </w:r>
            <w:r w:rsidR="009C03B7" w:rsidRPr="0067646A">
              <w:t xml:space="preserve"> </w:t>
            </w:r>
            <w:r w:rsidRPr="0067646A">
              <w:t>ina</w:t>
            </w:r>
            <w:r w:rsidR="009C03B7" w:rsidRPr="0067646A">
              <w:t xml:space="preserve"> </w:t>
            </w:r>
            <w:r w:rsidRPr="0067646A">
              <w:t>leith</w:t>
            </w:r>
            <w:r w:rsidR="009D08D6" w:rsidRPr="0067646A">
              <w:t>?</w:t>
            </w:r>
          </w:p>
          <w:p w:rsidR="00AC7384" w:rsidRPr="0067646A" w:rsidRDefault="00BC4F00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310" w:lineRule="atLeast"/>
              <w:ind w:right="960"/>
            </w:pPr>
            <w:r w:rsidRPr="0067646A">
              <w:t>Ar</w:t>
            </w:r>
            <w:r w:rsidR="009C03B7" w:rsidRPr="0067646A">
              <w:t xml:space="preserve"> </w:t>
            </w:r>
            <w:r w:rsidRPr="0067646A">
              <w:t>thug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t-iarratasóir</w:t>
            </w:r>
            <w:r w:rsidR="009C03B7" w:rsidRPr="0067646A">
              <w:t xml:space="preserve"> </w:t>
            </w:r>
            <w:r w:rsidRPr="0067646A">
              <w:t>údar</w:t>
            </w:r>
            <w:r w:rsidR="009C03B7" w:rsidRPr="0067646A">
              <w:t xml:space="preserve"> </w:t>
            </w:r>
            <w:r w:rsidRPr="0067646A">
              <w:t>soiléir</w:t>
            </w:r>
            <w:r w:rsidR="009C03B7" w:rsidRPr="0067646A">
              <w:t xml:space="preserve"> </w:t>
            </w:r>
            <w:r w:rsidRPr="0067646A">
              <w:t>i</w:t>
            </w:r>
            <w:r w:rsidR="009C03B7" w:rsidRPr="0067646A">
              <w:t xml:space="preserve"> </w:t>
            </w:r>
            <w:proofErr w:type="gramStart"/>
            <w:r w:rsidRPr="0067646A">
              <w:t>leith</w:t>
            </w:r>
            <w:proofErr w:type="gramEnd"/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leibhéal</w:t>
            </w:r>
            <w:r w:rsidR="009C03B7" w:rsidRPr="0067646A">
              <w:t xml:space="preserve"> </w:t>
            </w:r>
            <w:r w:rsidRPr="0067646A">
              <w:t>infheistíochta</w:t>
            </w:r>
            <w:r w:rsidR="009C03B7" w:rsidRPr="0067646A">
              <w:t xml:space="preserve"> </w:t>
            </w:r>
            <w:r w:rsidRPr="0067646A">
              <w:t>atá</w:t>
            </w:r>
            <w:r w:rsidR="009C03B7" w:rsidRPr="0067646A">
              <w:t xml:space="preserve"> </w:t>
            </w:r>
            <w:r w:rsidRPr="0067646A">
              <w:t>á</w:t>
            </w:r>
            <w:r w:rsidR="009C03B7" w:rsidRPr="0067646A">
              <w:t xml:space="preserve"> </w:t>
            </w:r>
            <w:r w:rsidRPr="0067646A">
              <w:t>iarraidh</w:t>
            </w:r>
            <w:r w:rsidR="009D08D6" w:rsidRPr="0067646A">
              <w:t>?</w:t>
            </w:r>
          </w:p>
        </w:tc>
      </w:tr>
    </w:tbl>
    <w:p w:rsidR="00AC7384" w:rsidRPr="0067646A" w:rsidRDefault="00AC7384">
      <w:pPr>
        <w:spacing w:line="310" w:lineRule="atLeast"/>
        <w:sectPr w:rsidR="00AC7384" w:rsidRPr="0067646A">
          <w:pgSz w:w="11910" w:h="16840"/>
          <w:pgMar w:top="1400" w:right="560" w:bottom="1808" w:left="820" w:header="0" w:footer="702" w:gutter="0"/>
          <w:cols w:space="720"/>
        </w:sectPr>
      </w:pPr>
    </w:p>
    <w:tbl>
      <w:tblPr>
        <w:tblW w:w="0" w:type="auto"/>
        <w:tblInd w:w="327" w:type="dxa"/>
        <w:tblBorders>
          <w:top w:val="single" w:sz="4" w:space="0" w:color="F3C5A9"/>
          <w:left w:val="single" w:sz="4" w:space="0" w:color="F3C5A9"/>
          <w:bottom w:val="single" w:sz="4" w:space="0" w:color="F3C5A9"/>
          <w:right w:val="single" w:sz="4" w:space="0" w:color="F3C5A9"/>
          <w:insideH w:val="single" w:sz="4" w:space="0" w:color="F3C5A9"/>
          <w:insideV w:val="single" w:sz="4" w:space="0" w:color="F3C5A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2"/>
        <w:gridCol w:w="6897"/>
      </w:tblGrid>
      <w:tr w:rsidR="00AC7384" w:rsidRPr="0067646A">
        <w:trPr>
          <w:trHeight w:val="318"/>
        </w:trPr>
        <w:tc>
          <w:tcPr>
            <w:tcW w:w="2122" w:type="dxa"/>
            <w:tcBorders>
              <w:left w:val="single" w:sz="6" w:space="0" w:color="F3C5A9"/>
              <w:bottom w:val="single" w:sz="12" w:space="0" w:color="ECA87E"/>
            </w:tcBorders>
            <w:shd w:val="clear" w:color="auto" w:fill="282746"/>
          </w:tcPr>
          <w:p w:rsidR="00AC7384" w:rsidRPr="0067646A" w:rsidRDefault="00BC4F00">
            <w:pPr>
              <w:pStyle w:val="TableParagraph"/>
              <w:spacing w:before="62" w:line="236" w:lineRule="exact"/>
              <w:ind w:left="156"/>
              <w:rPr>
                <w:b/>
              </w:rPr>
            </w:pPr>
            <w:r w:rsidRPr="0067646A">
              <w:rPr>
                <w:b/>
                <w:color w:val="FFFFFF"/>
              </w:rPr>
              <w:lastRenderedPageBreak/>
              <w:t>Critéir</w:t>
            </w:r>
            <w:r w:rsidR="009C03B7" w:rsidRPr="0067646A">
              <w:rPr>
                <w:b/>
                <w:color w:val="FFFFFF"/>
              </w:rPr>
              <w:t xml:space="preserve"> </w:t>
            </w:r>
            <w:r w:rsidRPr="0067646A">
              <w:rPr>
                <w:b/>
                <w:color w:val="FFFFFF"/>
              </w:rPr>
              <w:t>Roghnúcháin</w:t>
            </w:r>
          </w:p>
        </w:tc>
        <w:tc>
          <w:tcPr>
            <w:tcW w:w="6897" w:type="dxa"/>
            <w:tcBorders>
              <w:bottom w:val="single" w:sz="12" w:space="0" w:color="ECA87E"/>
            </w:tcBorders>
            <w:shd w:val="clear" w:color="auto" w:fill="282746"/>
          </w:tcPr>
          <w:p w:rsidR="00AC7384" w:rsidRPr="0067646A" w:rsidRDefault="00BC4F00">
            <w:pPr>
              <w:pStyle w:val="TableParagraph"/>
              <w:spacing w:before="62" w:line="236" w:lineRule="exact"/>
              <w:ind w:left="2818" w:right="2803"/>
              <w:jc w:val="center"/>
              <w:rPr>
                <w:b/>
              </w:rPr>
            </w:pPr>
            <w:r w:rsidRPr="0067646A">
              <w:rPr>
                <w:b/>
                <w:color w:val="FFFFFF"/>
              </w:rPr>
              <w:t>Míniú</w:t>
            </w:r>
          </w:p>
        </w:tc>
      </w:tr>
      <w:tr w:rsidR="00AC7384" w:rsidRPr="0067646A">
        <w:trPr>
          <w:trHeight w:val="1262"/>
        </w:trPr>
        <w:tc>
          <w:tcPr>
            <w:tcW w:w="2122" w:type="dxa"/>
            <w:tcBorders>
              <w:top w:val="single" w:sz="12" w:space="0" w:color="ECA87E"/>
              <w:left w:val="single" w:sz="6" w:space="0" w:color="F3C5A9"/>
            </w:tcBorders>
          </w:tcPr>
          <w:p w:rsidR="00AC7384" w:rsidRPr="0067646A" w:rsidRDefault="00AC738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7" w:type="dxa"/>
            <w:tcBorders>
              <w:top w:val="single" w:sz="12" w:space="0" w:color="ECA87E"/>
            </w:tcBorders>
          </w:tcPr>
          <w:p w:rsidR="00AC7384" w:rsidRPr="0067646A" w:rsidRDefault="00E90EB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30" w:line="300" w:lineRule="auto"/>
              <w:ind w:right="240"/>
            </w:pPr>
            <w:r w:rsidRPr="0067646A">
              <w:t>An</w:t>
            </w:r>
            <w:r w:rsidR="009C03B7" w:rsidRPr="0067646A">
              <w:t xml:space="preserve"> </w:t>
            </w:r>
            <w:r w:rsidRPr="0067646A">
              <w:t>tionscadal</w:t>
            </w:r>
            <w:r w:rsidR="009C03B7" w:rsidRPr="0067646A">
              <w:t xml:space="preserve"> </w:t>
            </w:r>
            <w:proofErr w:type="spellStart"/>
            <w:r w:rsidRPr="0067646A">
              <w:t>inbhuanaithe</w:t>
            </w:r>
            <w:proofErr w:type="spellEnd"/>
            <w:r w:rsidR="009C03B7" w:rsidRPr="0067646A">
              <w:t xml:space="preserve"> </w:t>
            </w:r>
            <w:r w:rsidRPr="0067646A">
              <w:t>é</w:t>
            </w:r>
            <w:r w:rsidR="009C03B7" w:rsidRPr="0067646A">
              <w:t xml:space="preserve"> </w:t>
            </w:r>
            <w:r w:rsidRPr="0067646A">
              <w:t>seo</w:t>
            </w:r>
            <w:r w:rsidR="009C03B7" w:rsidRPr="0067646A">
              <w:t xml:space="preserve"> </w:t>
            </w:r>
            <w:r w:rsidR="009D08D6" w:rsidRPr="0067646A">
              <w:t>i.e.</w:t>
            </w:r>
            <w:r w:rsidR="009C03B7" w:rsidRPr="0067646A">
              <w:t xml:space="preserve"> </w:t>
            </w:r>
            <w:r w:rsidR="00CD06F0" w:rsidRPr="0067646A">
              <w:t>an</w:t>
            </w:r>
            <w:r w:rsidR="009C03B7" w:rsidRPr="0067646A">
              <w:t xml:space="preserve"> </w:t>
            </w:r>
            <w:r w:rsidR="00CD06F0" w:rsidRPr="0067646A">
              <w:t>mbeidh</w:t>
            </w:r>
            <w:r w:rsidR="009C03B7" w:rsidRPr="0067646A">
              <w:t xml:space="preserve"> </w:t>
            </w:r>
            <w:r w:rsidR="00CD06F0" w:rsidRPr="0067646A">
              <w:t>tionchar</w:t>
            </w:r>
            <w:r w:rsidR="009C03B7" w:rsidRPr="0067646A">
              <w:t xml:space="preserve"> </w:t>
            </w:r>
            <w:proofErr w:type="gramStart"/>
            <w:r w:rsidR="00CD06F0" w:rsidRPr="0067646A">
              <w:t>ag</w:t>
            </w:r>
            <w:proofErr w:type="gramEnd"/>
            <w:r w:rsidR="009C03B7" w:rsidRPr="0067646A">
              <w:t xml:space="preserve"> </w:t>
            </w:r>
            <w:r w:rsidR="00CD06F0" w:rsidRPr="0067646A">
              <w:t>an</w:t>
            </w:r>
            <w:r w:rsidR="009C03B7" w:rsidRPr="0067646A">
              <w:t xml:space="preserve"> </w:t>
            </w:r>
            <w:r w:rsidR="00CD06F0" w:rsidRPr="0067646A">
              <w:t>togra</w:t>
            </w:r>
            <w:r w:rsidR="009C03B7" w:rsidRPr="0067646A">
              <w:t xml:space="preserve"> </w:t>
            </w:r>
            <w:r w:rsidR="00CD06F0" w:rsidRPr="0067646A">
              <w:t>seo</w:t>
            </w:r>
            <w:r w:rsidR="009C03B7" w:rsidRPr="0067646A">
              <w:t xml:space="preserve"> </w:t>
            </w:r>
            <w:r w:rsidR="00CD06F0" w:rsidRPr="0067646A">
              <w:t>i</w:t>
            </w:r>
            <w:r w:rsidR="009C03B7" w:rsidRPr="0067646A">
              <w:t xml:space="preserve"> </w:t>
            </w:r>
            <w:r w:rsidR="00CD06F0" w:rsidRPr="0067646A">
              <w:t>ndiaidh</w:t>
            </w:r>
            <w:r w:rsidR="009C03B7" w:rsidRPr="0067646A">
              <w:t xml:space="preserve"> </w:t>
            </w:r>
            <w:r w:rsidR="00CD06F0" w:rsidRPr="0067646A">
              <w:t>na</w:t>
            </w:r>
            <w:r w:rsidR="009C03B7" w:rsidRPr="0067646A">
              <w:t xml:space="preserve"> </w:t>
            </w:r>
            <w:r w:rsidR="00CD06F0" w:rsidRPr="0067646A">
              <w:t>tréimhse</w:t>
            </w:r>
            <w:r w:rsidR="009C03B7" w:rsidRPr="0067646A">
              <w:t xml:space="preserve"> </w:t>
            </w:r>
            <w:r w:rsidR="00CD06F0" w:rsidRPr="0067646A">
              <w:t>maoinithe</w:t>
            </w:r>
            <w:r w:rsidR="009C03B7" w:rsidRPr="0067646A">
              <w:t xml:space="preserve"> </w:t>
            </w:r>
            <w:r w:rsidR="00CD06F0" w:rsidRPr="0067646A">
              <w:t>sa</w:t>
            </w:r>
            <w:r w:rsidR="009C03B7" w:rsidRPr="0067646A">
              <w:t xml:space="preserve"> </w:t>
            </w:r>
            <w:r w:rsidR="00CD06F0" w:rsidRPr="0067646A">
              <w:t>bhaile</w:t>
            </w:r>
            <w:r w:rsidR="009C03B7" w:rsidRPr="0067646A">
              <w:t xml:space="preserve"> </w:t>
            </w:r>
            <w:r w:rsidR="00CD06F0" w:rsidRPr="0067646A">
              <w:t>agus</w:t>
            </w:r>
            <w:r w:rsidR="009C03B7" w:rsidRPr="0067646A">
              <w:t xml:space="preserve"> </w:t>
            </w:r>
            <w:r w:rsidR="00CD06F0" w:rsidRPr="0067646A">
              <w:t>sráidbhaile</w:t>
            </w:r>
            <w:r w:rsidR="009D08D6" w:rsidRPr="0067646A">
              <w:t>?</w:t>
            </w:r>
          </w:p>
          <w:p w:rsidR="00AC7384" w:rsidRPr="0067646A" w:rsidRDefault="00CD06F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7" w:lineRule="exact"/>
            </w:pPr>
            <w:r w:rsidRPr="0067646A">
              <w:t>Tríd</w:t>
            </w:r>
            <w:r w:rsidR="009C03B7" w:rsidRPr="0067646A">
              <w:t xml:space="preserve"> </w:t>
            </w:r>
            <w:r w:rsidRPr="0067646A">
              <w:t>is</w:t>
            </w:r>
            <w:r w:rsidR="009C03B7" w:rsidRPr="0067646A">
              <w:t xml:space="preserve"> </w:t>
            </w:r>
            <w:r w:rsidRPr="0067646A">
              <w:t>tríd,</w:t>
            </w:r>
            <w:r w:rsidR="009C03B7" w:rsidRPr="0067646A">
              <w:t xml:space="preserve"> </w:t>
            </w:r>
            <w:proofErr w:type="gramStart"/>
            <w:r w:rsidRPr="0067646A">
              <w:t>an</w:t>
            </w:r>
            <w:proofErr w:type="gramEnd"/>
            <w:r w:rsidR="009C03B7" w:rsidRPr="0067646A">
              <w:t xml:space="preserve"> </w:t>
            </w:r>
            <w:r w:rsidRPr="0067646A">
              <w:t>bhfuil</w:t>
            </w:r>
            <w:r w:rsidR="009C03B7" w:rsidRPr="0067646A">
              <w:t xml:space="preserve"> </w:t>
            </w:r>
            <w:r w:rsidRPr="0067646A">
              <w:t>luach</w:t>
            </w:r>
            <w:r w:rsidR="009C03B7" w:rsidRPr="0067646A">
              <w:t xml:space="preserve"> </w:t>
            </w:r>
            <w:r w:rsidRPr="0067646A">
              <w:t>ar</w:t>
            </w:r>
            <w:r w:rsidR="009C03B7" w:rsidRPr="0067646A">
              <w:t xml:space="preserve"> </w:t>
            </w:r>
            <w:r w:rsidRPr="0067646A">
              <w:t>airgead</w:t>
            </w:r>
            <w:r w:rsidR="009C03B7" w:rsidRPr="0067646A">
              <w:t xml:space="preserve"> </w:t>
            </w:r>
            <w:r w:rsidRPr="0067646A">
              <w:t>i</w:t>
            </w:r>
            <w:r w:rsidR="009C03B7" w:rsidRPr="0067646A">
              <w:t xml:space="preserve"> </w:t>
            </w:r>
            <w:r w:rsidRPr="0067646A">
              <w:t>gceist</w:t>
            </w:r>
            <w:r w:rsidR="009C03B7" w:rsidRPr="0067646A">
              <w:t xml:space="preserve"> </w:t>
            </w:r>
            <w:r w:rsidRPr="0067646A">
              <w:t>sa</w:t>
            </w:r>
            <w:r w:rsidR="009C03B7" w:rsidRPr="0067646A">
              <w:t xml:space="preserve"> </w:t>
            </w:r>
            <w:r w:rsidRPr="0067646A">
              <w:t>tionscadal</w:t>
            </w:r>
            <w:r w:rsidR="009D08D6" w:rsidRPr="0067646A">
              <w:t>?</w:t>
            </w:r>
          </w:p>
        </w:tc>
      </w:tr>
      <w:tr w:rsidR="00AC7384" w:rsidRPr="0067646A">
        <w:trPr>
          <w:trHeight w:val="2238"/>
        </w:trPr>
        <w:tc>
          <w:tcPr>
            <w:tcW w:w="2122" w:type="dxa"/>
            <w:tcBorders>
              <w:left w:val="single" w:sz="6" w:space="0" w:color="F3C5A9"/>
            </w:tcBorders>
          </w:tcPr>
          <w:p w:rsidR="00AC7384" w:rsidRPr="0067646A" w:rsidRDefault="00CD06F0">
            <w:pPr>
              <w:pStyle w:val="TableParagraph"/>
              <w:spacing w:before="62" w:line="302" w:lineRule="auto"/>
              <w:ind w:left="108"/>
              <w:rPr>
                <w:b/>
              </w:rPr>
            </w:pPr>
            <w:r w:rsidRPr="0067646A">
              <w:rPr>
                <w:b/>
              </w:rPr>
              <w:t>Caighdeán</w:t>
            </w:r>
            <w:r w:rsidR="009C03B7" w:rsidRPr="0067646A">
              <w:rPr>
                <w:b/>
              </w:rPr>
              <w:t xml:space="preserve"> </w:t>
            </w:r>
            <w:r w:rsidRPr="0067646A">
              <w:rPr>
                <w:b/>
              </w:rPr>
              <w:t>agus</w:t>
            </w:r>
            <w:r w:rsidR="009C03B7" w:rsidRPr="0067646A">
              <w:rPr>
                <w:b/>
              </w:rPr>
              <w:t xml:space="preserve"> </w:t>
            </w:r>
            <w:r w:rsidRPr="0067646A">
              <w:rPr>
                <w:b/>
              </w:rPr>
              <w:t>Indéantacht</w:t>
            </w:r>
          </w:p>
        </w:tc>
        <w:tc>
          <w:tcPr>
            <w:tcW w:w="6897" w:type="dxa"/>
          </w:tcPr>
          <w:p w:rsidR="00AC7384" w:rsidRPr="0067646A" w:rsidRDefault="00CD06F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50" w:line="297" w:lineRule="auto"/>
              <w:ind w:right="496"/>
            </w:pPr>
            <w:proofErr w:type="gramStart"/>
            <w:r w:rsidRPr="0067646A">
              <w:t>An</w:t>
            </w:r>
            <w:proofErr w:type="gramEnd"/>
            <w:r w:rsidR="009C03B7" w:rsidRPr="0067646A">
              <w:t xml:space="preserve"> </w:t>
            </w:r>
            <w:r w:rsidRPr="0067646A">
              <w:t>togra</w:t>
            </w:r>
            <w:r w:rsidR="009C03B7" w:rsidRPr="0067646A">
              <w:t xml:space="preserve"> </w:t>
            </w:r>
            <w:r w:rsidRPr="0067646A">
              <w:t>ciallmhar</w:t>
            </w:r>
            <w:r w:rsidR="009C03B7" w:rsidRPr="0067646A">
              <w:t xml:space="preserve"> </w:t>
            </w:r>
            <w:r w:rsidRPr="0067646A">
              <w:t>é</w:t>
            </w:r>
            <w:r w:rsidR="009C03B7" w:rsidRPr="0067646A">
              <w:t xml:space="preserve"> </w:t>
            </w:r>
            <w:r w:rsidRPr="0067646A">
              <w:t>agus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bhfuil</w:t>
            </w:r>
            <w:r w:rsidR="009C03B7" w:rsidRPr="0067646A">
              <w:t xml:space="preserve"> </w:t>
            </w:r>
            <w:r w:rsidRPr="0067646A">
              <w:t>sé</w:t>
            </w:r>
            <w:r w:rsidR="009C03B7" w:rsidRPr="0067646A">
              <w:t xml:space="preserve"> </w:t>
            </w:r>
            <w:r w:rsidRPr="0067646A">
              <w:t>leagtha</w:t>
            </w:r>
            <w:r w:rsidR="009C03B7" w:rsidRPr="0067646A">
              <w:t xml:space="preserve"> </w:t>
            </w:r>
            <w:r w:rsidRPr="0067646A">
              <w:t>amach</w:t>
            </w:r>
            <w:r w:rsidR="009C03B7" w:rsidRPr="0067646A">
              <w:t xml:space="preserve"> </w:t>
            </w:r>
            <w:r w:rsidRPr="0067646A">
              <w:t>go</w:t>
            </w:r>
            <w:r w:rsidR="009C03B7" w:rsidRPr="0067646A">
              <w:t xml:space="preserve"> </w:t>
            </w:r>
            <w:r w:rsidRPr="0067646A">
              <w:t>soiléir</w:t>
            </w:r>
            <w:r w:rsidR="009C03B7" w:rsidRPr="0067646A">
              <w:t xml:space="preserve"> </w:t>
            </w:r>
            <w:r w:rsidRPr="0067646A">
              <w:t>san</w:t>
            </w:r>
            <w:r w:rsidR="009C03B7" w:rsidRPr="0067646A">
              <w:t xml:space="preserve"> </w:t>
            </w:r>
            <w:r w:rsidRPr="0067646A">
              <w:t>fhoirm</w:t>
            </w:r>
            <w:r w:rsidR="009C03B7" w:rsidRPr="0067646A">
              <w:t xml:space="preserve"> </w:t>
            </w:r>
            <w:r w:rsidRPr="0067646A">
              <w:t>iarratais</w:t>
            </w:r>
            <w:r w:rsidR="009D08D6" w:rsidRPr="0067646A">
              <w:t>?</w:t>
            </w:r>
          </w:p>
          <w:p w:rsidR="00AC7384" w:rsidRPr="0067646A" w:rsidRDefault="00CD06F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97" w:lineRule="auto"/>
              <w:ind w:right="240"/>
            </w:pPr>
            <w:r w:rsidRPr="0067646A">
              <w:t>An</w:t>
            </w:r>
            <w:r w:rsidR="009C03B7" w:rsidRPr="0067646A">
              <w:t xml:space="preserve"> </w:t>
            </w:r>
            <w:r w:rsidRPr="0067646A">
              <w:t>togra</w:t>
            </w:r>
            <w:r w:rsidR="009C03B7" w:rsidRPr="0067646A">
              <w:t xml:space="preserve"> </w:t>
            </w:r>
            <w:r w:rsidRPr="0067646A">
              <w:t>réalaíoch</w:t>
            </w:r>
            <w:r w:rsidR="009C03B7" w:rsidRPr="0067646A">
              <w:t xml:space="preserve"> </w:t>
            </w:r>
            <w:r w:rsidRPr="0067646A">
              <w:t>é</w:t>
            </w:r>
            <w:r w:rsidR="009C03B7" w:rsidRPr="0067646A">
              <w:t xml:space="preserve"> </w:t>
            </w:r>
            <w:r w:rsidRPr="0067646A">
              <w:t>agus</w:t>
            </w:r>
            <w:r w:rsidR="009C03B7" w:rsidRPr="0067646A">
              <w:t xml:space="preserve"> </w:t>
            </w:r>
            <w:r w:rsidRPr="0067646A">
              <w:t>an</w:t>
            </w:r>
            <w:r w:rsidR="009C03B7" w:rsidRPr="0067646A">
              <w:t xml:space="preserve"> </w:t>
            </w:r>
            <w:r w:rsidRPr="0067646A">
              <w:t>féidir</w:t>
            </w:r>
            <w:r w:rsidR="009C03B7" w:rsidRPr="0067646A">
              <w:t xml:space="preserve"> </w:t>
            </w:r>
            <w:r w:rsidRPr="0067646A">
              <w:t>é</w:t>
            </w:r>
            <w:r w:rsidR="009C03B7" w:rsidRPr="0067646A">
              <w:t xml:space="preserve"> </w:t>
            </w:r>
            <w:r w:rsidRPr="0067646A">
              <w:t>a</w:t>
            </w:r>
            <w:r w:rsidR="009C03B7" w:rsidRPr="0067646A">
              <w:t xml:space="preserve"> </w:t>
            </w:r>
            <w:r w:rsidRPr="0067646A">
              <w:t>chur</w:t>
            </w:r>
            <w:r w:rsidR="009C03B7" w:rsidRPr="0067646A">
              <w:t xml:space="preserve"> </w:t>
            </w:r>
            <w:r w:rsidRPr="0067646A">
              <w:t>i</w:t>
            </w:r>
            <w:r w:rsidR="009C03B7" w:rsidRPr="0067646A">
              <w:t xml:space="preserve"> </w:t>
            </w:r>
            <w:r w:rsidRPr="0067646A">
              <w:t>gcrích</w:t>
            </w:r>
            <w:r w:rsidR="009C03B7" w:rsidRPr="0067646A">
              <w:t xml:space="preserve"> </w:t>
            </w:r>
            <w:r w:rsidRPr="0067646A">
              <w:t>laistigh</w:t>
            </w:r>
            <w:r w:rsidR="009C03B7" w:rsidRPr="0067646A">
              <w:t xml:space="preserve"> </w:t>
            </w:r>
            <w:r w:rsidRPr="0067646A">
              <w:t>de</w:t>
            </w:r>
            <w:r w:rsidR="009C03B7" w:rsidRPr="0067646A">
              <w:t xml:space="preserve"> </w:t>
            </w:r>
            <w:r w:rsidRPr="0067646A">
              <w:t>chreata</w:t>
            </w:r>
            <w:r w:rsidR="009C03B7" w:rsidRPr="0067646A">
              <w:t xml:space="preserve"> </w:t>
            </w:r>
            <w:r w:rsidRPr="0067646A">
              <w:t>ama</w:t>
            </w:r>
            <w:r w:rsidR="009C03B7" w:rsidRPr="0067646A">
              <w:t xml:space="preserve"> </w:t>
            </w:r>
            <w:proofErr w:type="gramStart"/>
            <w:r w:rsidRPr="0067646A">
              <w:t>na</w:t>
            </w:r>
            <w:proofErr w:type="gramEnd"/>
            <w:r w:rsidR="009C03B7" w:rsidRPr="0067646A">
              <w:t xml:space="preserve"> </w:t>
            </w:r>
            <w:r w:rsidRPr="0067646A">
              <w:t>Scéime</w:t>
            </w:r>
            <w:r w:rsidR="009D08D6" w:rsidRPr="0067646A">
              <w:t>?</w:t>
            </w:r>
          </w:p>
          <w:p w:rsidR="00AC7384" w:rsidRPr="0067646A" w:rsidRDefault="00CD06F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0" w:lineRule="exact"/>
            </w:pPr>
            <w:r w:rsidRPr="0067646A">
              <w:t>An</w:t>
            </w:r>
            <w:r w:rsidR="009C03B7" w:rsidRPr="0067646A">
              <w:t xml:space="preserve"> </w:t>
            </w:r>
            <w:r w:rsidRPr="0067646A">
              <w:t>bhfuil</w:t>
            </w:r>
            <w:r w:rsidR="009C03B7" w:rsidRPr="0067646A">
              <w:t xml:space="preserve"> </w:t>
            </w:r>
            <w:r w:rsidRPr="0067646A">
              <w:t>aschuir</w:t>
            </w:r>
            <w:r w:rsidR="009C03B7" w:rsidRPr="0067646A">
              <w:t xml:space="preserve"> </w:t>
            </w:r>
            <w:r w:rsidRPr="0067646A">
              <w:t>agus</w:t>
            </w:r>
            <w:r w:rsidR="009C03B7" w:rsidRPr="0067646A">
              <w:t xml:space="preserve"> </w:t>
            </w:r>
            <w:r w:rsidRPr="0067646A">
              <w:t>torthaí</w:t>
            </w:r>
            <w:r w:rsidR="009C03B7" w:rsidRPr="0067646A">
              <w:t xml:space="preserve"> </w:t>
            </w:r>
            <w:r w:rsidR="009B07E5" w:rsidRPr="0067646A">
              <w:t>soiléire</w:t>
            </w:r>
            <w:r w:rsidR="009C03B7" w:rsidRPr="0067646A">
              <w:t xml:space="preserve"> </w:t>
            </w:r>
            <w:r w:rsidR="009B07E5" w:rsidRPr="0067646A">
              <w:t>leagtha</w:t>
            </w:r>
            <w:r w:rsidR="009C03B7" w:rsidRPr="0067646A">
              <w:t xml:space="preserve"> </w:t>
            </w:r>
            <w:r w:rsidR="009B07E5" w:rsidRPr="0067646A">
              <w:t>amach</w:t>
            </w:r>
            <w:r w:rsidR="009C03B7" w:rsidRPr="0067646A">
              <w:t xml:space="preserve"> </w:t>
            </w:r>
            <w:proofErr w:type="gramStart"/>
            <w:r w:rsidR="009B07E5" w:rsidRPr="0067646A">
              <w:t>sa</w:t>
            </w:r>
            <w:proofErr w:type="gramEnd"/>
            <w:r w:rsidR="009C03B7" w:rsidRPr="0067646A">
              <w:t xml:space="preserve"> </w:t>
            </w:r>
            <w:r w:rsidR="009B07E5" w:rsidRPr="0067646A">
              <w:t>tionscadal</w:t>
            </w:r>
            <w:r w:rsidR="009D08D6" w:rsidRPr="0067646A">
              <w:t>?</w:t>
            </w:r>
          </w:p>
          <w:p w:rsidR="00AC7384" w:rsidRPr="0067646A" w:rsidRDefault="009B07E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44"/>
            </w:pPr>
            <w:proofErr w:type="gramStart"/>
            <w:r w:rsidRPr="0067646A">
              <w:t>An</w:t>
            </w:r>
            <w:proofErr w:type="gramEnd"/>
            <w:r w:rsidR="009C03B7" w:rsidRPr="0067646A">
              <w:t xml:space="preserve"> </w:t>
            </w:r>
            <w:r w:rsidRPr="0067646A">
              <w:t>féidir</w:t>
            </w:r>
            <w:r w:rsidR="009C03B7" w:rsidRPr="0067646A">
              <w:t xml:space="preserve"> </w:t>
            </w:r>
            <w:r w:rsidRPr="0067646A">
              <w:t>na</w:t>
            </w:r>
            <w:r w:rsidR="009C03B7" w:rsidRPr="0067646A">
              <w:t xml:space="preserve"> </w:t>
            </w:r>
            <w:r w:rsidRPr="0067646A">
              <w:t>haschuir</w:t>
            </w:r>
            <w:r w:rsidR="009C03B7" w:rsidRPr="0067646A">
              <w:t xml:space="preserve"> </w:t>
            </w:r>
            <w:r w:rsidRPr="0067646A">
              <w:t>agus</w:t>
            </w:r>
            <w:r w:rsidR="009C03B7" w:rsidRPr="0067646A">
              <w:t xml:space="preserve"> </w:t>
            </w:r>
            <w:r w:rsidRPr="0067646A">
              <w:t>torthaí</w:t>
            </w:r>
            <w:r w:rsidR="009C03B7" w:rsidRPr="0067646A">
              <w:t xml:space="preserve"> </w:t>
            </w:r>
            <w:r w:rsidRPr="0067646A">
              <w:t>a</w:t>
            </w:r>
            <w:r w:rsidR="009C03B7" w:rsidRPr="0067646A">
              <w:t xml:space="preserve"> </w:t>
            </w:r>
            <w:r w:rsidRPr="0067646A">
              <w:t>thomhas</w:t>
            </w:r>
            <w:r w:rsidR="009C03B7" w:rsidRPr="0067646A">
              <w:t xml:space="preserve"> </w:t>
            </w:r>
            <w:r w:rsidRPr="0067646A">
              <w:t>go</w:t>
            </w:r>
            <w:r w:rsidR="009C03B7" w:rsidRPr="0067646A">
              <w:t xml:space="preserve"> </w:t>
            </w:r>
            <w:r w:rsidRPr="0067646A">
              <w:t>soiléir</w:t>
            </w:r>
            <w:r w:rsidR="009D08D6" w:rsidRPr="0067646A">
              <w:t>?</w:t>
            </w:r>
          </w:p>
        </w:tc>
      </w:tr>
    </w:tbl>
    <w:p w:rsidR="00AC7384" w:rsidRPr="0067646A" w:rsidRDefault="00AC7384">
      <w:pPr>
        <w:sectPr w:rsidR="00AC7384" w:rsidRPr="0067646A">
          <w:type w:val="continuous"/>
          <w:pgSz w:w="11910" w:h="16840"/>
          <w:pgMar w:top="1400" w:right="560" w:bottom="900" w:left="820" w:header="0" w:footer="702" w:gutter="0"/>
          <w:cols w:space="720"/>
        </w:sectPr>
      </w:pPr>
    </w:p>
    <w:p w:rsidR="00AC7384" w:rsidRPr="0067646A" w:rsidRDefault="00155C7C">
      <w:pPr>
        <w:pStyle w:val="BodyText"/>
        <w:spacing w:line="20" w:lineRule="exact"/>
        <w:ind w:left="284"/>
        <w:rPr>
          <w:sz w:val="2"/>
        </w:rPr>
      </w:pPr>
      <w:r w:rsidRPr="0067646A">
        <w:rPr>
          <w:sz w:val="2"/>
        </w:rPr>
      </w:r>
      <w:r w:rsidRPr="0067646A">
        <w:rPr>
          <w:sz w:val="2"/>
        </w:rPr>
        <w:pict>
          <v:group id="docshapegroup25" o:spid="_x0000_s2050" style="width:506.3pt;height:.5pt;mso-position-horizontal-relative:char;mso-position-vertical-relative:line" coordsize="10126,10">
            <v:rect id="docshape26" o:spid="_x0000_s2051" style="position:absolute;width:101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type="none"/>
            <w10:anchorlock/>
          </v:group>
        </w:pict>
      </w:r>
    </w:p>
    <w:p w:rsidR="00AC7384" w:rsidRPr="0067646A" w:rsidRDefault="009D08D6">
      <w:pPr>
        <w:pStyle w:val="Heading1"/>
        <w:ind w:left="312"/>
      </w:pPr>
      <w:bookmarkStart w:id="10" w:name="_Toc106630294"/>
      <w:r w:rsidRPr="0067646A">
        <w:rPr>
          <w:color w:val="004E46"/>
        </w:rPr>
        <w:t>A</w:t>
      </w:r>
      <w:r w:rsidR="00F740F9" w:rsidRPr="0067646A">
        <w:rPr>
          <w:color w:val="004E46"/>
        </w:rPr>
        <w:t>guisín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1</w:t>
      </w:r>
      <w:r w:rsidR="009C03B7" w:rsidRPr="0067646A">
        <w:rPr>
          <w:color w:val="004E46"/>
        </w:rPr>
        <w:t xml:space="preserve"> </w:t>
      </w:r>
      <w:r w:rsidRPr="0067646A">
        <w:rPr>
          <w:color w:val="004E46"/>
        </w:rPr>
        <w:t>–</w:t>
      </w:r>
      <w:r w:rsidR="009C03B7" w:rsidRPr="0067646A">
        <w:rPr>
          <w:color w:val="004E46"/>
        </w:rPr>
        <w:t xml:space="preserve"> </w:t>
      </w:r>
      <w:r w:rsidR="008D5C8C" w:rsidRPr="0067646A">
        <w:rPr>
          <w:color w:val="004E46"/>
        </w:rPr>
        <w:t>An</w:t>
      </w:r>
      <w:r w:rsidR="009C03B7" w:rsidRPr="0067646A">
        <w:rPr>
          <w:color w:val="004E46"/>
        </w:rPr>
        <w:t xml:space="preserve"> </w:t>
      </w:r>
      <w:r w:rsidR="00494F1E" w:rsidRPr="0067646A">
        <w:rPr>
          <w:color w:val="004E46"/>
        </w:rPr>
        <w:t>Treoir</w:t>
      </w:r>
      <w:r w:rsidR="009C03B7" w:rsidRPr="0067646A">
        <w:rPr>
          <w:color w:val="004E46"/>
        </w:rPr>
        <w:t xml:space="preserve"> </w:t>
      </w:r>
      <w:r w:rsidR="008D5C8C" w:rsidRPr="0067646A">
        <w:rPr>
          <w:color w:val="004E46"/>
        </w:rPr>
        <w:t>Aicmithe</w:t>
      </w:r>
      <w:r w:rsidR="009C03B7" w:rsidRPr="0067646A">
        <w:rPr>
          <w:color w:val="004E46"/>
        </w:rPr>
        <w:t xml:space="preserve"> </w:t>
      </w:r>
      <w:r w:rsidR="00494F1E" w:rsidRPr="0067646A">
        <w:rPr>
          <w:color w:val="004E46"/>
        </w:rPr>
        <w:t>Mol</w:t>
      </w:r>
      <w:bookmarkEnd w:id="10"/>
    </w:p>
    <w:p w:rsidR="00AC7384" w:rsidRPr="0067646A" w:rsidRDefault="00AC7384">
      <w:pPr>
        <w:pStyle w:val="BodyText"/>
        <w:rPr>
          <w:b/>
          <w:sz w:val="20"/>
        </w:rPr>
      </w:pPr>
    </w:p>
    <w:p w:rsidR="00AC7384" w:rsidRPr="0067646A" w:rsidRDefault="00AC7384">
      <w:pPr>
        <w:pStyle w:val="BodyText"/>
        <w:rPr>
          <w:b/>
          <w:sz w:val="20"/>
        </w:rPr>
      </w:pPr>
    </w:p>
    <w:p w:rsidR="00AC7384" w:rsidRPr="0067646A" w:rsidRDefault="00AC7384">
      <w:pPr>
        <w:pStyle w:val="BodyText"/>
        <w:spacing w:before="5"/>
        <w:rPr>
          <w:b/>
          <w:sz w:val="19"/>
        </w:rPr>
      </w:pPr>
    </w:p>
    <w:p w:rsidR="00AC7384" w:rsidRPr="0067646A" w:rsidRDefault="00A40E32">
      <w:pPr>
        <w:pStyle w:val="Heading2"/>
      </w:pPr>
      <w:r w:rsidRPr="0067646A">
        <w:t>Mol</w:t>
      </w:r>
      <w:r w:rsidR="009C03B7" w:rsidRPr="0067646A">
        <w:t xml:space="preserve"> </w:t>
      </w:r>
      <w:r w:rsidRPr="0067646A">
        <w:t>Fiontraíochta</w:t>
      </w:r>
    </w:p>
    <w:p w:rsidR="00AC7384" w:rsidRPr="0067646A" w:rsidRDefault="00636D37">
      <w:pPr>
        <w:pStyle w:val="BodyText"/>
        <w:spacing w:before="121" w:line="360" w:lineRule="auto"/>
        <w:ind w:left="312"/>
      </w:pPr>
      <w:r w:rsidRPr="0067646A">
        <w:t>Áis</w:t>
      </w:r>
      <w:r w:rsidR="009C03B7" w:rsidRPr="0067646A">
        <w:t xml:space="preserve"> </w:t>
      </w:r>
      <w:proofErr w:type="gramStart"/>
      <w:r w:rsidRPr="0067646A">
        <w:t>chun</w:t>
      </w:r>
      <w:proofErr w:type="gramEnd"/>
      <w:r w:rsidR="009C03B7" w:rsidRPr="0067646A">
        <w:t xml:space="preserve"> </w:t>
      </w:r>
      <w:r w:rsidR="00274B05" w:rsidRPr="0067646A">
        <w:t>fiontraíocht</w:t>
      </w:r>
      <w:r w:rsidR="009C03B7" w:rsidRPr="0067646A">
        <w:t xml:space="preserve"> </w:t>
      </w:r>
      <w:r w:rsidR="00274B05" w:rsidRPr="0067646A">
        <w:t>áitiúil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spreagadh</w:t>
      </w:r>
      <w:r w:rsidR="009C03B7" w:rsidRPr="0067646A">
        <w:t xml:space="preserve"> </w:t>
      </w:r>
      <w:r w:rsidR="00274B05" w:rsidRPr="0067646A">
        <w:t>ina</w:t>
      </w:r>
      <w:r w:rsidR="009C03B7" w:rsidRPr="0067646A">
        <w:t xml:space="preserve"> </w:t>
      </w:r>
      <w:r w:rsidR="00274B05" w:rsidRPr="0067646A">
        <w:t>gcuirtear</w:t>
      </w:r>
      <w:r w:rsidR="009C03B7" w:rsidRPr="0067646A">
        <w:t xml:space="preserve"> </w:t>
      </w:r>
      <w:r w:rsidR="00274B05" w:rsidRPr="0067646A">
        <w:t>spás,</w:t>
      </w:r>
      <w:r w:rsidR="009C03B7" w:rsidRPr="0067646A">
        <w:t xml:space="preserve"> </w:t>
      </w:r>
      <w:r w:rsidR="00274B05" w:rsidRPr="0067646A">
        <w:t>saoráidí</w:t>
      </w:r>
      <w:r w:rsidR="009C03B7" w:rsidRPr="0067646A">
        <w:t xml:space="preserve"> </w:t>
      </w:r>
      <w:r w:rsidR="00274B05" w:rsidRPr="0067646A">
        <w:t>agus</w:t>
      </w:r>
      <w:r w:rsidR="009C03B7" w:rsidRPr="0067646A">
        <w:t xml:space="preserve"> </w:t>
      </w:r>
      <w:r w:rsidR="00274B05" w:rsidRPr="0067646A">
        <w:t>seirbhísí</w:t>
      </w:r>
      <w:r w:rsidR="009C03B7" w:rsidRPr="0067646A">
        <w:t xml:space="preserve"> </w:t>
      </w:r>
      <w:r w:rsidR="00274B05" w:rsidRPr="0067646A">
        <w:t>ar</w:t>
      </w:r>
      <w:r w:rsidR="009C03B7" w:rsidRPr="0067646A">
        <w:t xml:space="preserve"> </w:t>
      </w:r>
      <w:r w:rsidR="00274B05" w:rsidRPr="0067646A">
        <w:t>fáil</w:t>
      </w:r>
      <w:r w:rsidR="009C03B7" w:rsidRPr="0067646A">
        <w:t xml:space="preserve"> </w:t>
      </w:r>
      <w:r w:rsidR="00274B05" w:rsidRPr="0067646A">
        <w:t>do</w:t>
      </w:r>
      <w:r w:rsidR="009C03B7" w:rsidRPr="0067646A">
        <w:t xml:space="preserve"> </w:t>
      </w:r>
      <w:r w:rsidR="00274B05" w:rsidRPr="0067646A">
        <w:t>ghnólachtaí</w:t>
      </w:r>
      <w:r w:rsidR="009C03B7" w:rsidRPr="0067646A">
        <w:t xml:space="preserve"> </w:t>
      </w:r>
      <w:r w:rsidR="00274B05" w:rsidRPr="0067646A">
        <w:t>nuathionscanta</w:t>
      </w:r>
      <w:r w:rsidR="009D08D6" w:rsidRPr="0067646A">
        <w:t>,</w:t>
      </w:r>
      <w:r w:rsidR="009C03B7" w:rsidRPr="0067646A">
        <w:t xml:space="preserve"> </w:t>
      </w:r>
      <w:r w:rsidR="009D08D6" w:rsidRPr="0067646A">
        <w:t>HPSU</w:t>
      </w:r>
      <w:r w:rsidR="00274B05" w:rsidRPr="0067646A">
        <w:t>anna</w:t>
      </w:r>
      <w:r w:rsidR="009D08D6" w:rsidRPr="0067646A">
        <w:t>,</w:t>
      </w:r>
      <w:r w:rsidR="009C03B7" w:rsidRPr="0067646A">
        <w:t xml:space="preserve"> </w:t>
      </w:r>
      <w:r w:rsidR="00274B05" w:rsidRPr="0067646A">
        <w:t>cianoibrithe</w:t>
      </w:r>
      <w:r w:rsidR="009D08D6" w:rsidRPr="0067646A">
        <w:t>.</w:t>
      </w:r>
      <w:r w:rsidR="009C03B7" w:rsidRPr="0067646A">
        <w:t xml:space="preserve"> </w:t>
      </w:r>
      <w:r w:rsidR="00274B05" w:rsidRPr="0067646A">
        <w:t>Imeachtaí</w:t>
      </w:r>
      <w:r w:rsidR="009C03B7" w:rsidRPr="0067646A">
        <w:t xml:space="preserve"> </w:t>
      </w:r>
      <w:r w:rsidR="00274B05" w:rsidRPr="0067646A">
        <w:t>a</w:t>
      </w:r>
      <w:r w:rsidR="009C03B7" w:rsidRPr="0067646A">
        <w:t xml:space="preserve"> </w:t>
      </w:r>
      <w:r w:rsidR="00274B05" w:rsidRPr="0067646A">
        <w:t>thionól</w:t>
      </w:r>
      <w:r w:rsidR="009C03B7" w:rsidRPr="0067646A">
        <w:t xml:space="preserve"> </w:t>
      </w:r>
      <w:r w:rsidR="00274B05" w:rsidRPr="0067646A">
        <w:t>agus</w:t>
      </w:r>
      <w:r w:rsidR="009C03B7" w:rsidRPr="0067646A">
        <w:t xml:space="preserve"> </w:t>
      </w:r>
      <w:r w:rsidR="00274B05" w:rsidRPr="0067646A">
        <w:t>gníomhú</w:t>
      </w:r>
      <w:r w:rsidR="009C03B7" w:rsidRPr="0067646A">
        <w:t xml:space="preserve"> </w:t>
      </w:r>
      <w:r w:rsidR="00274B05" w:rsidRPr="0067646A">
        <w:t>mar</w:t>
      </w:r>
      <w:r w:rsidR="009C03B7" w:rsidRPr="0067646A">
        <w:t xml:space="preserve"> </w:t>
      </w:r>
      <w:r w:rsidR="00274B05" w:rsidRPr="0067646A">
        <w:t>nasc</w:t>
      </w:r>
      <w:r w:rsidR="009C03B7" w:rsidRPr="0067646A">
        <w:t xml:space="preserve"> </w:t>
      </w:r>
      <w:r w:rsidR="00274B05" w:rsidRPr="0067646A">
        <w:t>do</w:t>
      </w:r>
      <w:r w:rsidR="009C03B7" w:rsidRPr="0067646A">
        <w:t xml:space="preserve"> </w:t>
      </w:r>
      <w:r w:rsidR="00274B05" w:rsidRPr="0067646A">
        <w:t>líonraí</w:t>
      </w:r>
      <w:r w:rsidR="009C03B7" w:rsidRPr="0067646A">
        <w:t xml:space="preserve"> </w:t>
      </w:r>
      <w:r w:rsidR="00274B05" w:rsidRPr="0067646A">
        <w:t>fiontraithe</w:t>
      </w:r>
      <w:r w:rsidR="009D08D6" w:rsidRPr="0067646A">
        <w:t>.</w:t>
      </w:r>
    </w:p>
    <w:p w:rsidR="00AC7384" w:rsidRPr="0067646A" w:rsidRDefault="00AC7384">
      <w:pPr>
        <w:pStyle w:val="BodyText"/>
        <w:spacing w:before="6"/>
        <w:rPr>
          <w:sz w:val="31"/>
        </w:rPr>
      </w:pPr>
    </w:p>
    <w:p w:rsidR="00AC7384" w:rsidRPr="0067646A" w:rsidRDefault="00274B05">
      <w:pPr>
        <w:pStyle w:val="Heading2"/>
      </w:pPr>
      <w:r w:rsidRPr="0067646A">
        <w:t>Mol</w:t>
      </w:r>
      <w:r w:rsidR="009C03B7" w:rsidRPr="0067646A">
        <w:t xml:space="preserve"> </w:t>
      </w:r>
      <w:r w:rsidRPr="0067646A">
        <w:t>Scálaithe</w:t>
      </w:r>
    </w:p>
    <w:p w:rsidR="00AC7384" w:rsidRPr="0067646A" w:rsidRDefault="002D1721">
      <w:pPr>
        <w:pStyle w:val="BodyText"/>
        <w:spacing w:before="121" w:line="360" w:lineRule="auto"/>
        <w:ind w:left="312"/>
      </w:pPr>
      <w:r w:rsidRPr="0067646A">
        <w:t>Céim</w:t>
      </w:r>
      <w:r w:rsidR="009C03B7" w:rsidRPr="0067646A">
        <w:t xml:space="preserve"> </w:t>
      </w:r>
      <w:r w:rsidRPr="0067646A">
        <w:t>níos</w:t>
      </w:r>
      <w:r w:rsidR="009C03B7" w:rsidRPr="0067646A">
        <w:t xml:space="preserve"> </w:t>
      </w:r>
      <w:r w:rsidRPr="0067646A">
        <w:t>airde</w:t>
      </w:r>
      <w:r w:rsidR="009C03B7" w:rsidRPr="0067646A">
        <w:t xml:space="preserve"> </w:t>
      </w:r>
      <w:r w:rsidRPr="0067646A">
        <w:t>ná</w:t>
      </w:r>
      <w:r w:rsidR="009C03B7" w:rsidRPr="0067646A">
        <w:t xml:space="preserve"> </w:t>
      </w:r>
      <w:r w:rsidRPr="0067646A">
        <w:t>mol</w:t>
      </w:r>
      <w:r w:rsidR="009C03B7" w:rsidRPr="0067646A">
        <w:t xml:space="preserve"> </w:t>
      </w:r>
      <w:r w:rsidRPr="0067646A">
        <w:t>fiontraíochta</w:t>
      </w:r>
      <w:r w:rsidR="009C03B7" w:rsidRPr="0067646A">
        <w:t xml:space="preserve"> </w:t>
      </w:r>
      <w:r w:rsidRPr="0067646A">
        <w:t>ginearálta</w:t>
      </w:r>
      <w:r w:rsidR="009C03B7" w:rsidRPr="0067646A">
        <w:t xml:space="preserve"> </w:t>
      </w:r>
      <w:proofErr w:type="gramStart"/>
      <w:r w:rsidRPr="0067646A">
        <w:t>ina</w:t>
      </w:r>
      <w:proofErr w:type="gramEnd"/>
      <w:r w:rsidR="009C03B7" w:rsidRPr="0067646A">
        <w:t xml:space="preserve"> </w:t>
      </w:r>
      <w:r w:rsidRPr="0067646A">
        <w:t>leagtar</w:t>
      </w:r>
      <w:r w:rsidR="009C03B7" w:rsidRPr="0067646A">
        <w:t xml:space="preserve"> </w:t>
      </w:r>
      <w:r w:rsidRPr="0067646A">
        <w:t>béim</w:t>
      </w:r>
      <w:r w:rsidR="009C03B7" w:rsidRPr="0067646A">
        <w:t xml:space="preserve"> </w:t>
      </w:r>
      <w:r w:rsidRPr="0067646A">
        <w:t>mhór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chliaint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ndiaidh</w:t>
      </w:r>
      <w:r w:rsidR="009C03B7" w:rsidRPr="0067646A">
        <w:t xml:space="preserve"> </w:t>
      </w:r>
      <w:r w:rsidR="00956962" w:rsidRPr="0067646A">
        <w:t>dóibh</w:t>
      </w:r>
      <w:r w:rsidR="009C03B7" w:rsidRPr="0067646A">
        <w:t xml:space="preserve"> </w:t>
      </w:r>
      <w:r w:rsidRPr="0067646A">
        <w:t>gnólacht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chur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bun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bhfuil</w:t>
      </w:r>
      <w:r w:rsidR="009C03B7" w:rsidRPr="0067646A">
        <w:t xml:space="preserve"> </w:t>
      </w:r>
      <w:r w:rsidRPr="0067646A">
        <w:t>tacaíocht</w:t>
      </w:r>
      <w:r w:rsidR="009C03B7" w:rsidRPr="0067646A">
        <w:t xml:space="preserve"> </w:t>
      </w:r>
      <w:r w:rsidRPr="0067646A">
        <w:t>á</w:t>
      </w:r>
      <w:r w:rsidR="009C03B7" w:rsidRPr="0067646A">
        <w:t xml:space="preserve"> </w:t>
      </w:r>
      <w:r w:rsidRPr="0067646A">
        <w:t>cur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fáil</w:t>
      </w:r>
      <w:r w:rsidR="009C03B7" w:rsidRPr="0067646A">
        <w:t xml:space="preserve"> </w:t>
      </w:r>
      <w:r w:rsidRPr="0067646A">
        <w:t>dóibh</w:t>
      </w:r>
      <w:r w:rsidR="009C03B7" w:rsidRPr="0067646A">
        <w:t xml:space="preserve"> </w:t>
      </w:r>
      <w:r w:rsidRPr="0067646A">
        <w:t>trí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céimeanna</w:t>
      </w:r>
      <w:r w:rsidR="009C03B7" w:rsidRPr="0067646A">
        <w:t xml:space="preserve"> </w:t>
      </w:r>
      <w:r w:rsidRPr="0067646A">
        <w:t>scálaithe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infheistíochta</w:t>
      </w:r>
      <w:r w:rsidR="009D08D6" w:rsidRPr="0067646A">
        <w:t>.</w:t>
      </w:r>
      <w:r w:rsidR="009C03B7" w:rsidRPr="0067646A">
        <w:t xml:space="preserve"> </w:t>
      </w:r>
      <w:r w:rsidR="00890645" w:rsidRPr="0067646A">
        <w:t>Seirbhísí</w:t>
      </w:r>
      <w:r w:rsidR="009C03B7" w:rsidRPr="0067646A">
        <w:t xml:space="preserve"> </w:t>
      </w:r>
      <w:r w:rsidR="00890645" w:rsidRPr="0067646A">
        <w:t>ardleibhéil</w:t>
      </w:r>
      <w:r w:rsidR="009C03B7" w:rsidRPr="0067646A">
        <w:t xml:space="preserve"> </w:t>
      </w:r>
      <w:proofErr w:type="gramStart"/>
      <w:r w:rsidR="00890645" w:rsidRPr="0067646A">
        <w:t>chun</w:t>
      </w:r>
      <w:proofErr w:type="gramEnd"/>
      <w:r w:rsidR="009C03B7" w:rsidRPr="0067646A">
        <w:t xml:space="preserve"> </w:t>
      </w:r>
      <w:r w:rsidR="00890645" w:rsidRPr="0067646A">
        <w:t>dlús</w:t>
      </w:r>
      <w:r w:rsidR="009C03B7" w:rsidRPr="0067646A">
        <w:t xml:space="preserve"> </w:t>
      </w:r>
      <w:r w:rsidR="00890645" w:rsidRPr="0067646A">
        <w:t>a</w:t>
      </w:r>
      <w:r w:rsidR="009C03B7" w:rsidRPr="0067646A">
        <w:t xml:space="preserve"> </w:t>
      </w:r>
      <w:r w:rsidR="00890645" w:rsidRPr="0067646A">
        <w:t>chur</w:t>
      </w:r>
      <w:r w:rsidR="009C03B7" w:rsidRPr="0067646A">
        <w:t xml:space="preserve"> </w:t>
      </w:r>
      <w:r w:rsidR="00890645" w:rsidRPr="0067646A">
        <w:t>leis</w:t>
      </w:r>
      <w:r w:rsidR="009C03B7" w:rsidRPr="0067646A">
        <w:t xml:space="preserve"> </w:t>
      </w:r>
      <w:r w:rsidR="00890645" w:rsidRPr="0067646A">
        <w:t>an</w:t>
      </w:r>
      <w:r w:rsidR="009C03B7" w:rsidRPr="0067646A">
        <w:t xml:space="preserve"> </w:t>
      </w:r>
      <w:r w:rsidR="00890645" w:rsidRPr="0067646A">
        <w:t>ngnólacht</w:t>
      </w:r>
      <w:r w:rsidR="009C03B7" w:rsidRPr="0067646A">
        <w:t xml:space="preserve"> </w:t>
      </w:r>
      <w:r w:rsidR="00890645" w:rsidRPr="0067646A">
        <w:t>agus</w:t>
      </w:r>
      <w:r w:rsidR="009C03B7" w:rsidRPr="0067646A">
        <w:t xml:space="preserve"> </w:t>
      </w:r>
      <w:r w:rsidR="00890645" w:rsidRPr="0067646A">
        <w:t>onnmhairiú</w:t>
      </w:r>
      <w:r w:rsidR="009C03B7" w:rsidRPr="0067646A">
        <w:t xml:space="preserve"> </w:t>
      </w:r>
      <w:r w:rsidR="00890645" w:rsidRPr="0067646A">
        <w:t>a</w:t>
      </w:r>
      <w:r w:rsidR="009C03B7" w:rsidRPr="0067646A">
        <w:t xml:space="preserve"> </w:t>
      </w:r>
      <w:r w:rsidR="00890645" w:rsidRPr="0067646A">
        <w:t>fhorbairt</w:t>
      </w:r>
      <w:r w:rsidR="009D08D6" w:rsidRPr="0067646A">
        <w:t>.</w:t>
      </w:r>
      <w:r w:rsidR="009C03B7" w:rsidRPr="0067646A">
        <w:t xml:space="preserve"> </w:t>
      </w:r>
      <w:proofErr w:type="gramStart"/>
      <w:r w:rsidR="00890645" w:rsidRPr="0067646A">
        <w:t>Imeachtaí</w:t>
      </w:r>
      <w:r w:rsidR="009C03B7" w:rsidRPr="0067646A">
        <w:t xml:space="preserve"> </w:t>
      </w:r>
      <w:r w:rsidR="00890645" w:rsidRPr="0067646A">
        <w:t>agus</w:t>
      </w:r>
      <w:r w:rsidR="009C03B7" w:rsidRPr="0067646A">
        <w:t xml:space="preserve"> </w:t>
      </w:r>
      <w:r w:rsidR="00890645" w:rsidRPr="0067646A">
        <w:t>cláir</w:t>
      </w:r>
      <w:r w:rsidR="009C03B7" w:rsidRPr="0067646A">
        <w:t xml:space="preserve"> </w:t>
      </w:r>
      <w:r w:rsidR="00890645" w:rsidRPr="0067646A">
        <w:t>fiontraíochta</w:t>
      </w:r>
      <w:r w:rsidR="009C03B7" w:rsidRPr="0067646A">
        <w:t xml:space="preserve"> </w:t>
      </w:r>
      <w:r w:rsidR="00890645" w:rsidRPr="0067646A">
        <w:t>domhanda</w:t>
      </w:r>
      <w:r w:rsidR="009D08D6" w:rsidRPr="0067646A">
        <w:t>.</w:t>
      </w:r>
      <w:proofErr w:type="gramEnd"/>
    </w:p>
    <w:p w:rsidR="00AC7384" w:rsidRPr="0067646A" w:rsidRDefault="00AC7384">
      <w:pPr>
        <w:pStyle w:val="BodyText"/>
        <w:spacing w:before="5"/>
        <w:rPr>
          <w:sz w:val="31"/>
        </w:rPr>
      </w:pPr>
    </w:p>
    <w:p w:rsidR="00AC7384" w:rsidRPr="0067646A" w:rsidRDefault="00890645">
      <w:pPr>
        <w:pStyle w:val="Heading2"/>
      </w:pPr>
      <w:r w:rsidRPr="0067646A">
        <w:t>Mol</w:t>
      </w:r>
      <w:r w:rsidR="009C03B7" w:rsidRPr="0067646A">
        <w:t xml:space="preserve"> </w:t>
      </w:r>
      <w:r w:rsidR="009D08D6" w:rsidRPr="0067646A">
        <w:t>R&amp;D</w:t>
      </w:r>
    </w:p>
    <w:p w:rsidR="00AC7384" w:rsidRPr="0067646A" w:rsidRDefault="00D8411F">
      <w:pPr>
        <w:pStyle w:val="BodyText"/>
        <w:spacing w:before="121" w:line="360" w:lineRule="auto"/>
        <w:ind w:left="312" w:right="159"/>
      </w:pPr>
      <w:r w:rsidRPr="0067646A">
        <w:t>Mol</w:t>
      </w:r>
      <w:r w:rsidR="009C03B7" w:rsidRPr="0067646A">
        <w:t xml:space="preserve"> </w:t>
      </w:r>
      <w:r w:rsidRPr="0067646A">
        <w:t>Speisialtóra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cheanglaítear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="009D08D6" w:rsidRPr="0067646A">
        <w:t>HEI</w:t>
      </w:r>
      <w:r w:rsidR="009C03B7" w:rsidRPr="0067646A">
        <w:t xml:space="preserve"> </w:t>
      </w:r>
      <w:r w:rsidRPr="0067646A">
        <w:t>de</w:t>
      </w:r>
      <w:r w:rsidR="009C03B7" w:rsidRPr="0067646A">
        <w:t xml:space="preserve"> </w:t>
      </w:r>
      <w:r w:rsidRPr="0067646A">
        <w:t>ghnáth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proofErr w:type="gramStart"/>
      <w:r w:rsidRPr="0067646A">
        <w:t>ina</w:t>
      </w:r>
      <w:proofErr w:type="gramEnd"/>
      <w:r w:rsidR="009C03B7" w:rsidRPr="0067646A">
        <w:t xml:space="preserve"> </w:t>
      </w:r>
      <w:r w:rsidRPr="0067646A">
        <w:t>ndírítear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chliaint</w:t>
      </w:r>
      <w:r w:rsidR="009C03B7" w:rsidRPr="0067646A">
        <w:t xml:space="preserve"> </w:t>
      </w:r>
      <w:r w:rsidRPr="0067646A">
        <w:t>ag</w:t>
      </w:r>
      <w:r w:rsidR="009C03B7" w:rsidRPr="0067646A">
        <w:t xml:space="preserve"> </w:t>
      </w:r>
      <w:r w:rsidRPr="0067646A">
        <w:t>na</w:t>
      </w:r>
      <w:r w:rsidR="009C03B7" w:rsidRPr="0067646A">
        <w:t xml:space="preserve"> </w:t>
      </w:r>
      <w:r w:rsidRPr="0067646A">
        <w:t>céimeanna</w:t>
      </w:r>
      <w:r w:rsidR="009C03B7" w:rsidRPr="0067646A">
        <w:t xml:space="preserve"> </w:t>
      </w:r>
      <w:r w:rsidRPr="0067646A">
        <w:t>tosaigh</w:t>
      </w:r>
      <w:r w:rsidR="009C03B7" w:rsidRPr="0067646A">
        <w:t xml:space="preserve"> </w:t>
      </w:r>
      <w:r w:rsidRPr="0067646A">
        <w:t>de</w:t>
      </w:r>
      <w:r w:rsidR="009C03B7" w:rsidRPr="0067646A">
        <w:t xml:space="preserve"> </w:t>
      </w:r>
      <w:r w:rsidR="009D08D6" w:rsidRPr="0067646A">
        <w:t>R&amp;D</w:t>
      </w:r>
      <w:r w:rsidR="009C03B7" w:rsidRPr="0067646A">
        <w:t xml:space="preserve"> </w:t>
      </w:r>
      <w:r w:rsidRPr="0067646A">
        <w:t>i</w:t>
      </w:r>
      <w:r w:rsidR="009C03B7" w:rsidRPr="0067646A">
        <w:t xml:space="preserve"> </w:t>
      </w:r>
      <w:r w:rsidRPr="0067646A">
        <w:t>ndáil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táirgí</w:t>
      </w:r>
      <w:r w:rsidR="009C03B7" w:rsidRPr="0067646A">
        <w:t xml:space="preserve"> </w:t>
      </w:r>
      <w:r w:rsidRPr="0067646A">
        <w:t>nó</w:t>
      </w:r>
      <w:r w:rsidR="009C03B7" w:rsidRPr="0067646A">
        <w:t xml:space="preserve"> </w:t>
      </w:r>
      <w:r w:rsidRPr="0067646A">
        <w:t>seirbhísí</w:t>
      </w:r>
      <w:r w:rsidR="009C03B7" w:rsidRPr="0067646A">
        <w:t xml:space="preserve"> </w:t>
      </w:r>
      <w:r w:rsidRPr="0067646A">
        <w:t>nua</w:t>
      </w:r>
      <w:r w:rsidR="009D08D6" w:rsidRPr="0067646A">
        <w:t>.</w:t>
      </w:r>
      <w:r w:rsidR="009C03B7" w:rsidRPr="0067646A">
        <w:t xml:space="preserve"> </w:t>
      </w:r>
      <w:proofErr w:type="gramStart"/>
      <w:r w:rsidRPr="0067646A">
        <w:t>Cuirtear</w:t>
      </w:r>
      <w:r w:rsidR="009C03B7" w:rsidRPr="0067646A">
        <w:t xml:space="preserve"> </w:t>
      </w:r>
      <w:r w:rsidRPr="0067646A">
        <w:t>spás</w:t>
      </w:r>
      <w:r w:rsidR="009C03B7" w:rsidRPr="0067646A">
        <w:t xml:space="preserve"> </w:t>
      </w:r>
      <w:r w:rsidRPr="0067646A">
        <w:t>oifige</w:t>
      </w:r>
      <w:r w:rsidR="009C03B7" w:rsidRPr="0067646A">
        <w:t xml:space="preserve"> </w:t>
      </w:r>
      <w:r w:rsidRPr="0067646A">
        <w:t>nó</w:t>
      </w:r>
      <w:r w:rsidR="009C03B7" w:rsidRPr="0067646A">
        <w:t xml:space="preserve"> </w:t>
      </w:r>
      <w:r w:rsidRPr="0067646A">
        <w:t>deisce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fáil</w:t>
      </w:r>
      <w:r w:rsidR="009C03B7" w:rsidRPr="0067646A">
        <w:t xml:space="preserve"> </w:t>
      </w:r>
      <w:r w:rsidRPr="0067646A">
        <w:t>mar</w:t>
      </w:r>
      <w:r w:rsidR="009C03B7" w:rsidRPr="0067646A">
        <w:t xml:space="preserve"> </w:t>
      </w:r>
      <w:r w:rsidRPr="0067646A">
        <w:t>aon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rochtain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sheomraí</w:t>
      </w:r>
      <w:r w:rsidR="009C03B7" w:rsidRPr="0067646A">
        <w:t xml:space="preserve"> </w:t>
      </w:r>
      <w:r w:rsidRPr="0067646A">
        <w:t>cruinnithe,</w:t>
      </w:r>
      <w:r w:rsidR="009C03B7" w:rsidRPr="0067646A">
        <w:t xml:space="preserve"> </w:t>
      </w:r>
      <w:r w:rsidRPr="0067646A">
        <w:t>saotharlanna</w:t>
      </w:r>
      <w:r w:rsidR="009C03B7" w:rsidRPr="0067646A">
        <w:t xml:space="preserve"> </w:t>
      </w:r>
      <w:r w:rsidR="009D08D6" w:rsidRPr="0067646A">
        <w:t>etc.</w:t>
      </w:r>
      <w:proofErr w:type="gramEnd"/>
      <w:r w:rsidR="009C03B7" w:rsidRPr="0067646A">
        <w:t xml:space="preserve"> </w:t>
      </w:r>
      <w:r w:rsidR="00C31A97" w:rsidRPr="0067646A">
        <w:t>Fostaítear</w:t>
      </w:r>
      <w:r w:rsidR="009C03B7" w:rsidRPr="0067646A">
        <w:t xml:space="preserve"> </w:t>
      </w:r>
      <w:r w:rsidR="00C31A97" w:rsidRPr="0067646A">
        <w:t>bainisteoir</w:t>
      </w:r>
      <w:r w:rsidR="009C03B7" w:rsidRPr="0067646A">
        <w:t xml:space="preserve"> </w:t>
      </w:r>
      <w:r w:rsidR="00C31A97" w:rsidRPr="0067646A">
        <w:t>lánaimseartha</w:t>
      </w:r>
      <w:r w:rsidR="009C03B7" w:rsidRPr="0067646A">
        <w:t xml:space="preserve"> </w:t>
      </w:r>
      <w:r w:rsidR="00C31A97" w:rsidRPr="0067646A">
        <w:t>agus</w:t>
      </w:r>
      <w:r w:rsidR="009C03B7" w:rsidRPr="0067646A">
        <w:t xml:space="preserve"> </w:t>
      </w:r>
      <w:r w:rsidR="00C31A97" w:rsidRPr="0067646A">
        <w:t>baill</w:t>
      </w:r>
      <w:r w:rsidR="009C03B7" w:rsidRPr="0067646A">
        <w:t xml:space="preserve"> </w:t>
      </w:r>
      <w:r w:rsidR="00C31A97" w:rsidRPr="0067646A">
        <w:t>foirne</w:t>
      </w:r>
      <w:r w:rsidR="009C03B7" w:rsidRPr="0067646A">
        <w:t xml:space="preserve"> </w:t>
      </w:r>
      <w:r w:rsidR="00C31A97" w:rsidRPr="0067646A">
        <w:t>eile</w:t>
      </w:r>
      <w:r w:rsidR="009C03B7" w:rsidRPr="0067646A">
        <w:t xml:space="preserve"> </w:t>
      </w:r>
      <w:proofErr w:type="gramStart"/>
      <w:r w:rsidR="00C31A97" w:rsidRPr="0067646A">
        <w:t>chun</w:t>
      </w:r>
      <w:proofErr w:type="gramEnd"/>
      <w:r w:rsidR="009C03B7" w:rsidRPr="0067646A">
        <w:t xml:space="preserve"> </w:t>
      </w:r>
      <w:r w:rsidR="00C31A97" w:rsidRPr="0067646A">
        <w:t>tacú</w:t>
      </w:r>
      <w:r w:rsidR="009C03B7" w:rsidRPr="0067646A">
        <w:t xml:space="preserve"> </w:t>
      </w:r>
      <w:r w:rsidR="00C31A97" w:rsidRPr="0067646A">
        <w:t>le</w:t>
      </w:r>
      <w:r w:rsidR="009C03B7" w:rsidRPr="0067646A">
        <w:t xml:space="preserve"> </w:t>
      </w:r>
      <w:r w:rsidR="00C31A97" w:rsidRPr="0067646A">
        <w:t>forbairt</w:t>
      </w:r>
      <w:r w:rsidR="009C03B7" w:rsidRPr="0067646A">
        <w:t xml:space="preserve"> </w:t>
      </w:r>
      <w:r w:rsidR="00C31A97" w:rsidRPr="0067646A">
        <w:t>ghnó</w:t>
      </w:r>
      <w:r w:rsidR="009C03B7" w:rsidRPr="0067646A">
        <w:t xml:space="preserve"> </w:t>
      </w:r>
      <w:r w:rsidR="00C31A97" w:rsidRPr="0067646A">
        <w:t>le</w:t>
      </w:r>
      <w:r w:rsidR="009C03B7" w:rsidRPr="0067646A">
        <w:t xml:space="preserve"> </w:t>
      </w:r>
      <w:r w:rsidR="00C31A97" w:rsidRPr="0067646A">
        <w:t>linn</w:t>
      </w:r>
      <w:r w:rsidR="009C03B7" w:rsidRPr="0067646A">
        <w:t xml:space="preserve"> </w:t>
      </w:r>
      <w:r w:rsidR="00C31A97" w:rsidRPr="0067646A">
        <w:t>an</w:t>
      </w:r>
      <w:r w:rsidR="009C03B7" w:rsidRPr="0067646A">
        <w:t xml:space="preserve"> </w:t>
      </w:r>
      <w:r w:rsidR="00C31A97" w:rsidRPr="0067646A">
        <w:t>gnó</w:t>
      </w:r>
      <w:r w:rsidR="009C03B7" w:rsidRPr="0067646A">
        <w:t xml:space="preserve"> </w:t>
      </w:r>
      <w:r w:rsidR="00C31A97" w:rsidRPr="0067646A">
        <w:t>a</w:t>
      </w:r>
      <w:r w:rsidR="009C03B7" w:rsidRPr="0067646A">
        <w:t xml:space="preserve"> </w:t>
      </w:r>
      <w:r w:rsidR="00C31A97" w:rsidRPr="0067646A">
        <w:t>chothú</w:t>
      </w:r>
      <w:r w:rsidR="009C03B7" w:rsidRPr="0067646A">
        <w:t xml:space="preserve"> </w:t>
      </w:r>
      <w:r w:rsidR="00C31A97" w:rsidRPr="0067646A">
        <w:t>agus</w:t>
      </w:r>
      <w:r w:rsidR="009C03B7" w:rsidRPr="0067646A">
        <w:t xml:space="preserve"> </w:t>
      </w:r>
      <w:r w:rsidR="00C31A97" w:rsidRPr="0067646A">
        <w:t>dlús</w:t>
      </w:r>
      <w:r w:rsidR="009C03B7" w:rsidRPr="0067646A">
        <w:t xml:space="preserve"> </w:t>
      </w:r>
      <w:r w:rsidR="00C31A97" w:rsidRPr="0067646A">
        <w:t>a</w:t>
      </w:r>
      <w:r w:rsidR="009C03B7" w:rsidRPr="0067646A">
        <w:t xml:space="preserve"> </w:t>
      </w:r>
      <w:r w:rsidR="00C31A97" w:rsidRPr="0067646A">
        <w:t>chur</w:t>
      </w:r>
      <w:r w:rsidR="009C03B7" w:rsidRPr="0067646A">
        <w:t xml:space="preserve"> </w:t>
      </w:r>
      <w:r w:rsidR="00C31A97" w:rsidRPr="0067646A">
        <w:t>leis</w:t>
      </w:r>
      <w:r w:rsidR="009D08D6" w:rsidRPr="0067646A">
        <w:t>.</w:t>
      </w:r>
    </w:p>
    <w:p w:rsidR="00AC7384" w:rsidRPr="0067646A" w:rsidRDefault="00AC7384">
      <w:pPr>
        <w:pStyle w:val="BodyText"/>
        <w:spacing w:before="6"/>
        <w:rPr>
          <w:sz w:val="31"/>
        </w:rPr>
      </w:pPr>
    </w:p>
    <w:p w:rsidR="00AC7384" w:rsidRPr="0067646A" w:rsidRDefault="00C31A97">
      <w:pPr>
        <w:pStyle w:val="Heading2"/>
      </w:pPr>
      <w:r w:rsidRPr="0067646A">
        <w:t>Mol</w:t>
      </w:r>
      <w:r w:rsidR="009C03B7" w:rsidRPr="0067646A">
        <w:t xml:space="preserve"> </w:t>
      </w:r>
      <w:r w:rsidRPr="0067646A">
        <w:t>Oibre</w:t>
      </w:r>
      <w:r w:rsidR="009C03B7" w:rsidRPr="0067646A">
        <w:t xml:space="preserve"> </w:t>
      </w:r>
      <w:proofErr w:type="spellStart"/>
      <w:r w:rsidRPr="0067646A">
        <w:t>Comhionaid</w:t>
      </w:r>
      <w:proofErr w:type="spellEnd"/>
    </w:p>
    <w:p w:rsidR="00AC7384" w:rsidRPr="0067646A" w:rsidRDefault="00C31A97">
      <w:pPr>
        <w:pStyle w:val="BodyText"/>
        <w:spacing w:before="121" w:line="360" w:lineRule="auto"/>
        <w:ind w:left="312" w:right="244"/>
      </w:pPr>
      <w:r w:rsidRPr="0067646A">
        <w:t>Cuirtear</w:t>
      </w:r>
      <w:r w:rsidR="009C03B7" w:rsidRPr="0067646A">
        <w:t xml:space="preserve"> </w:t>
      </w:r>
      <w:r w:rsidRPr="0067646A">
        <w:t>oifigí</w:t>
      </w:r>
      <w:r w:rsidR="009C03B7" w:rsidRPr="0067646A">
        <w:t xml:space="preserve"> </w:t>
      </w:r>
      <w:r w:rsidRPr="0067646A">
        <w:t>nó</w:t>
      </w:r>
      <w:r w:rsidR="009C03B7" w:rsidRPr="0067646A">
        <w:t xml:space="preserve"> </w:t>
      </w:r>
      <w:r w:rsidRPr="0067646A">
        <w:t>deasca</w:t>
      </w:r>
      <w:r w:rsidR="009C03B7" w:rsidRPr="0067646A">
        <w:t xml:space="preserve"> </w:t>
      </w:r>
      <w:r w:rsidRPr="0067646A">
        <w:t>príobháideacha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fáil</w:t>
      </w:r>
      <w:r w:rsidR="009C03B7" w:rsidRPr="0067646A">
        <w:t xml:space="preserve"> </w:t>
      </w:r>
      <w:r w:rsidRPr="0067646A">
        <w:t>do</w:t>
      </w:r>
      <w:r w:rsidR="009C03B7" w:rsidRPr="0067646A">
        <w:t xml:space="preserve"> </w:t>
      </w:r>
      <w:r w:rsidRPr="0067646A">
        <w:t>chliaint</w:t>
      </w:r>
      <w:r w:rsidR="009C03B7" w:rsidRPr="0067646A">
        <w:t xml:space="preserve"> </w:t>
      </w:r>
      <w:r w:rsidRPr="0067646A">
        <w:t>mar</w:t>
      </w:r>
      <w:r w:rsidR="009C03B7" w:rsidRPr="0067646A">
        <w:t xml:space="preserve"> </w:t>
      </w:r>
      <w:r w:rsidRPr="0067646A">
        <w:t>aon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rochtain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sheomraí</w:t>
      </w:r>
      <w:r w:rsidR="009C03B7" w:rsidRPr="0067646A">
        <w:t xml:space="preserve"> </w:t>
      </w:r>
      <w:r w:rsidRPr="0067646A">
        <w:t>cruinnithe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spás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haghaidh</w:t>
      </w:r>
      <w:r w:rsidR="009C03B7" w:rsidRPr="0067646A">
        <w:t xml:space="preserve"> </w:t>
      </w:r>
      <w:r w:rsidRPr="0067646A">
        <w:t>imeachtaí</w:t>
      </w:r>
      <w:r w:rsidR="009D08D6" w:rsidRPr="0067646A">
        <w:t>.</w:t>
      </w:r>
      <w:r w:rsidR="009C03B7" w:rsidRPr="0067646A">
        <w:t xml:space="preserve"> </w:t>
      </w:r>
      <w:r w:rsidRPr="0067646A">
        <w:t>Cuirtear</w:t>
      </w:r>
      <w:r w:rsidR="009C03B7" w:rsidRPr="0067646A">
        <w:t xml:space="preserve"> </w:t>
      </w:r>
      <w:r w:rsidRPr="0067646A">
        <w:t>saoráidí</w:t>
      </w:r>
      <w:r w:rsidR="009C03B7" w:rsidRPr="0067646A">
        <w:t xml:space="preserve"> </w:t>
      </w:r>
      <w:r w:rsidRPr="0067646A">
        <w:t>plugáil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seinn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fáil</w:t>
      </w:r>
      <w:r w:rsidR="009C03B7" w:rsidRPr="0067646A">
        <w:t xml:space="preserve"> </w:t>
      </w:r>
      <w:r w:rsidRPr="0067646A">
        <w:t>do</w:t>
      </w:r>
      <w:r w:rsidR="009C03B7" w:rsidRPr="0067646A">
        <w:t xml:space="preserve"> </w:t>
      </w:r>
      <w:r w:rsidRPr="0067646A">
        <w:t>chliaint</w:t>
      </w:r>
      <w:r w:rsidR="009C03B7" w:rsidRPr="0067646A">
        <w:t xml:space="preserve"> </w:t>
      </w:r>
      <w:r w:rsidRPr="0067646A">
        <w:t>ach</w:t>
      </w:r>
      <w:r w:rsidR="009C03B7" w:rsidRPr="0067646A">
        <w:t xml:space="preserve"> </w:t>
      </w:r>
      <w:r w:rsidRPr="0067646A">
        <w:t>ní</w:t>
      </w:r>
      <w:r w:rsidR="009C03B7" w:rsidRPr="0067646A">
        <w:t xml:space="preserve"> </w:t>
      </w:r>
      <w:r w:rsidRPr="0067646A">
        <w:t>chuirtear</w:t>
      </w:r>
      <w:r w:rsidR="009C03B7" w:rsidRPr="0067646A">
        <w:t xml:space="preserve"> </w:t>
      </w:r>
      <w:r w:rsidRPr="0067646A">
        <w:t>tacaíocht</w:t>
      </w:r>
      <w:r w:rsidR="009C03B7" w:rsidRPr="0067646A">
        <w:t xml:space="preserve"> </w:t>
      </w:r>
      <w:r w:rsidRPr="0067646A">
        <w:t>ghnó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fáil</w:t>
      </w:r>
      <w:r w:rsidR="009D08D6" w:rsidRPr="0067646A">
        <w:t>.</w:t>
      </w:r>
      <w:r w:rsidR="009C03B7" w:rsidRPr="0067646A">
        <w:t xml:space="preserve"> </w:t>
      </w:r>
      <w:r w:rsidR="00F774D7" w:rsidRPr="0067646A">
        <w:t>Is</w:t>
      </w:r>
      <w:r w:rsidR="009C03B7" w:rsidRPr="0067646A">
        <w:t xml:space="preserve"> </w:t>
      </w:r>
      <w:r w:rsidR="00F774D7" w:rsidRPr="0067646A">
        <w:t>minic</w:t>
      </w:r>
      <w:r w:rsidR="009C03B7" w:rsidRPr="0067646A">
        <w:t xml:space="preserve"> </w:t>
      </w:r>
      <w:r w:rsidR="00F774D7" w:rsidRPr="0067646A">
        <w:t>a</w:t>
      </w:r>
      <w:r w:rsidR="009C03B7" w:rsidRPr="0067646A">
        <w:t xml:space="preserve"> </w:t>
      </w:r>
      <w:r w:rsidR="00F774D7" w:rsidRPr="0067646A">
        <w:t>bh</w:t>
      </w:r>
      <w:r w:rsidRPr="0067646A">
        <w:t>íonn</w:t>
      </w:r>
      <w:r w:rsidR="009C03B7" w:rsidRPr="0067646A">
        <w:t xml:space="preserve"> </w:t>
      </w:r>
      <w:r w:rsidRPr="0067646A">
        <w:t>sé</w:t>
      </w:r>
      <w:r w:rsidR="009C03B7" w:rsidRPr="0067646A">
        <w:t xml:space="preserve"> </w:t>
      </w:r>
      <w:r w:rsidRPr="0067646A">
        <w:t>comhlonnaithe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="00F774D7" w:rsidRPr="0067646A">
        <w:t>saoráidí</w:t>
      </w:r>
      <w:r w:rsidR="009C03B7" w:rsidRPr="0067646A">
        <w:t xml:space="preserve"> </w:t>
      </w:r>
      <w:r w:rsidR="00F774D7" w:rsidRPr="0067646A">
        <w:t>eile</w:t>
      </w:r>
      <w:r w:rsidR="009C03B7" w:rsidRPr="0067646A">
        <w:t xml:space="preserve"> </w:t>
      </w:r>
      <w:r w:rsidR="00F774D7" w:rsidRPr="0067646A">
        <w:t>agus</w:t>
      </w:r>
      <w:r w:rsidR="009C03B7" w:rsidRPr="0067646A">
        <w:t xml:space="preserve"> </w:t>
      </w:r>
      <w:r w:rsidR="00F774D7" w:rsidRPr="0067646A">
        <w:t>bainistíocht</w:t>
      </w:r>
      <w:r w:rsidR="009C03B7" w:rsidRPr="0067646A">
        <w:t xml:space="preserve"> </w:t>
      </w:r>
      <w:r w:rsidR="00F774D7" w:rsidRPr="0067646A">
        <w:t>chomhroinnte</w:t>
      </w:r>
      <w:r w:rsidR="009D08D6" w:rsidRPr="0067646A">
        <w:t>.</w:t>
      </w:r>
    </w:p>
    <w:p w:rsidR="00AC7384" w:rsidRPr="0067646A" w:rsidRDefault="00AC7384">
      <w:pPr>
        <w:pStyle w:val="BodyText"/>
        <w:spacing w:before="7"/>
        <w:rPr>
          <w:sz w:val="31"/>
        </w:rPr>
      </w:pPr>
    </w:p>
    <w:p w:rsidR="00AC7384" w:rsidRPr="0067646A" w:rsidRDefault="0093545C">
      <w:pPr>
        <w:pStyle w:val="Heading2"/>
      </w:pPr>
      <w:r w:rsidRPr="0067646A">
        <w:t>Mol</w:t>
      </w:r>
      <w:r w:rsidR="009C03B7" w:rsidRPr="0067646A">
        <w:t xml:space="preserve"> </w:t>
      </w:r>
      <w:r w:rsidRPr="0067646A">
        <w:t>Pobail</w:t>
      </w:r>
      <w:r w:rsidR="009C03B7" w:rsidRPr="0067646A">
        <w:t xml:space="preserve"> </w:t>
      </w:r>
      <w:r w:rsidRPr="0067646A">
        <w:t>&amp;</w:t>
      </w:r>
      <w:r w:rsidR="009C03B7" w:rsidRPr="0067646A">
        <w:t xml:space="preserve"> </w:t>
      </w:r>
      <w:r w:rsidRPr="0067646A">
        <w:t>Fiontraíochta</w:t>
      </w:r>
    </w:p>
    <w:p w:rsidR="00AC7384" w:rsidRPr="0067646A" w:rsidRDefault="007E3967">
      <w:pPr>
        <w:pStyle w:val="BodyText"/>
        <w:spacing w:before="121" w:line="360" w:lineRule="auto"/>
        <w:ind w:left="312" w:right="159"/>
      </w:pPr>
      <w:r w:rsidRPr="0067646A">
        <w:t>Is</w:t>
      </w:r>
      <w:r w:rsidR="009C03B7" w:rsidRPr="0067646A">
        <w:t xml:space="preserve"> </w:t>
      </w:r>
      <w:r w:rsidRPr="0067646A">
        <w:t>ionad</w:t>
      </w:r>
      <w:r w:rsidR="009C03B7" w:rsidRPr="0067646A">
        <w:t xml:space="preserve"> </w:t>
      </w:r>
      <w:r w:rsidRPr="0067646A">
        <w:t>é</w:t>
      </w:r>
      <w:r w:rsidR="009C03B7" w:rsidRPr="0067646A">
        <w:t xml:space="preserve"> </w:t>
      </w:r>
      <w:r w:rsidRPr="0067646A">
        <w:t>arb</w:t>
      </w:r>
      <w:r w:rsidR="009C03B7" w:rsidRPr="0067646A">
        <w:t xml:space="preserve"> </w:t>
      </w:r>
      <w:r w:rsidRPr="0067646A">
        <w:t>é</w:t>
      </w:r>
      <w:r w:rsidR="009C03B7" w:rsidRPr="0067646A">
        <w:t xml:space="preserve"> </w:t>
      </w:r>
      <w:proofErr w:type="gramStart"/>
      <w:r w:rsidRPr="0067646A">
        <w:t>an</w:t>
      </w:r>
      <w:proofErr w:type="gramEnd"/>
      <w:r w:rsidR="009C03B7" w:rsidRPr="0067646A">
        <w:t xml:space="preserve"> </w:t>
      </w:r>
      <w:r w:rsidRPr="0067646A">
        <w:t>príomhchúram</w:t>
      </w:r>
      <w:r w:rsidR="009C03B7" w:rsidRPr="0067646A">
        <w:t xml:space="preserve"> </w:t>
      </w:r>
      <w:r w:rsidRPr="0067646A">
        <w:t>seirbhísí</w:t>
      </w:r>
      <w:r w:rsidR="009C03B7" w:rsidRPr="0067646A">
        <w:t xml:space="preserve"> </w:t>
      </w:r>
      <w:r w:rsidRPr="0067646A">
        <w:t>pobail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Pr="0067646A">
        <w:t>chur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fáil</w:t>
      </w:r>
      <w:r w:rsidR="009C03B7" w:rsidRPr="0067646A">
        <w:t xml:space="preserve"> </w:t>
      </w:r>
      <w:r w:rsidRPr="0067646A">
        <w:t>agus</w:t>
      </w:r>
      <w:r w:rsidR="009C03B7" w:rsidRPr="0067646A">
        <w:t xml:space="preserve"> </w:t>
      </w:r>
      <w:r w:rsidRPr="0067646A">
        <w:t>ina</w:t>
      </w:r>
      <w:r w:rsidR="009C03B7" w:rsidRPr="0067646A">
        <w:t xml:space="preserve"> </w:t>
      </w:r>
      <w:r w:rsidRPr="0067646A">
        <w:t>bhfuil</w:t>
      </w:r>
      <w:r w:rsidR="009C03B7" w:rsidRPr="0067646A">
        <w:t xml:space="preserve"> </w:t>
      </w:r>
      <w:r w:rsidRPr="0067646A">
        <w:t>spás</w:t>
      </w:r>
      <w:r w:rsidR="009C03B7" w:rsidRPr="0067646A">
        <w:t xml:space="preserve"> </w:t>
      </w:r>
      <w:r w:rsidRPr="0067646A">
        <w:t>oifige,</w:t>
      </w:r>
      <w:r w:rsidR="009C03B7" w:rsidRPr="0067646A">
        <w:t xml:space="preserve"> </w:t>
      </w:r>
      <w:r w:rsidRPr="0067646A">
        <w:t>deasca</w:t>
      </w:r>
      <w:r w:rsidR="009C03B7" w:rsidRPr="0067646A">
        <w:t xml:space="preserve"> </w:t>
      </w:r>
      <w:r w:rsidRPr="0067646A">
        <w:t>tiomnaithe</w:t>
      </w:r>
      <w:r w:rsidR="009C03B7" w:rsidRPr="0067646A">
        <w:t xml:space="preserve"> </w:t>
      </w:r>
      <w:r w:rsidRPr="0067646A">
        <w:t>agus/nó</w:t>
      </w:r>
      <w:r w:rsidR="009C03B7" w:rsidRPr="0067646A">
        <w:t xml:space="preserve"> </w:t>
      </w:r>
      <w:r w:rsidRPr="0067646A">
        <w:t>deasca</w:t>
      </w:r>
      <w:r w:rsidR="009C03B7" w:rsidRPr="0067646A">
        <w:t xml:space="preserve"> </w:t>
      </w:r>
      <w:r w:rsidRPr="0067646A">
        <w:t>sealaíochta</w:t>
      </w:r>
      <w:r w:rsidR="00EE516A" w:rsidRPr="0067646A">
        <w:t>,</w:t>
      </w:r>
      <w:r w:rsidR="009C03B7" w:rsidRPr="0067646A">
        <w:t xml:space="preserve"> </w:t>
      </w:r>
      <w:r w:rsidRPr="0067646A">
        <w:t>mar</w:t>
      </w:r>
      <w:r w:rsidR="009C03B7" w:rsidRPr="0067646A">
        <w:t xml:space="preserve"> </w:t>
      </w:r>
      <w:r w:rsidRPr="0067646A">
        <w:t>aon</w:t>
      </w:r>
      <w:r w:rsidR="009C03B7" w:rsidRPr="0067646A">
        <w:t xml:space="preserve"> </w:t>
      </w:r>
      <w:r w:rsidRPr="0067646A">
        <w:t>le</w:t>
      </w:r>
      <w:r w:rsidR="009C03B7" w:rsidRPr="0067646A">
        <w:t xml:space="preserve"> </w:t>
      </w:r>
      <w:r w:rsidRPr="0067646A">
        <w:t>seomraí</w:t>
      </w:r>
      <w:r w:rsidR="009C03B7" w:rsidRPr="0067646A">
        <w:t xml:space="preserve"> </w:t>
      </w:r>
      <w:r w:rsidRPr="0067646A">
        <w:t>cruinnithe</w:t>
      </w:r>
      <w:r w:rsidR="009C03B7" w:rsidRPr="0067646A">
        <w:t xml:space="preserve"> </w:t>
      </w:r>
      <w:r w:rsidRPr="0067646A">
        <w:t>a</w:t>
      </w:r>
      <w:r w:rsidR="009C03B7" w:rsidRPr="0067646A">
        <w:t xml:space="preserve"> </w:t>
      </w:r>
      <w:r w:rsidR="00EE516A" w:rsidRPr="0067646A">
        <w:t>chuirtear</w:t>
      </w:r>
      <w:r w:rsidR="009C03B7" w:rsidRPr="0067646A">
        <w:t xml:space="preserve"> </w:t>
      </w:r>
      <w:r w:rsidRPr="0067646A">
        <w:t>ar</w:t>
      </w:r>
      <w:r w:rsidR="009C03B7" w:rsidRPr="0067646A">
        <w:t xml:space="preserve"> </w:t>
      </w:r>
      <w:r w:rsidRPr="0067646A">
        <w:t>fáil</w:t>
      </w:r>
      <w:r w:rsidR="009C03B7" w:rsidRPr="0067646A">
        <w:t xml:space="preserve"> </w:t>
      </w:r>
      <w:r w:rsidRPr="0067646A">
        <w:t>do</w:t>
      </w:r>
      <w:r w:rsidR="009C03B7" w:rsidRPr="0067646A">
        <w:t xml:space="preserve"> </w:t>
      </w:r>
      <w:r w:rsidRPr="0067646A">
        <w:t>chliaint</w:t>
      </w:r>
      <w:r w:rsidR="009D08D6" w:rsidRPr="0067646A">
        <w:t>.</w:t>
      </w:r>
      <w:r w:rsidR="009C03B7" w:rsidRPr="0067646A">
        <w:t xml:space="preserve"> </w:t>
      </w:r>
      <w:r w:rsidR="00331E46" w:rsidRPr="0067646A">
        <w:t>Beidh</w:t>
      </w:r>
      <w:r w:rsidR="009C03B7" w:rsidRPr="0067646A">
        <w:t xml:space="preserve"> </w:t>
      </w:r>
      <w:proofErr w:type="gramStart"/>
      <w:r w:rsidR="00331E46" w:rsidRPr="0067646A">
        <w:t>na</w:t>
      </w:r>
      <w:proofErr w:type="gramEnd"/>
      <w:r w:rsidR="009C03B7" w:rsidRPr="0067646A">
        <w:t xml:space="preserve"> </w:t>
      </w:r>
      <w:r w:rsidR="00331E46" w:rsidRPr="0067646A">
        <w:t>saoráidí</w:t>
      </w:r>
      <w:r w:rsidR="009C03B7" w:rsidRPr="0067646A">
        <w:t xml:space="preserve"> </w:t>
      </w:r>
      <w:r w:rsidR="00331E46" w:rsidRPr="0067646A">
        <w:t>gnó</w:t>
      </w:r>
      <w:r w:rsidR="009C03B7" w:rsidRPr="0067646A">
        <w:t xml:space="preserve"> </w:t>
      </w:r>
      <w:r w:rsidR="00331E46" w:rsidRPr="0067646A">
        <w:t>ag</w:t>
      </w:r>
      <w:r w:rsidR="009C03B7" w:rsidRPr="0067646A">
        <w:t xml:space="preserve"> </w:t>
      </w:r>
      <w:r w:rsidR="00331E46" w:rsidRPr="0067646A">
        <w:t>teacht</w:t>
      </w:r>
      <w:r w:rsidR="009C03B7" w:rsidRPr="0067646A">
        <w:t xml:space="preserve"> </w:t>
      </w:r>
      <w:r w:rsidR="00331E46" w:rsidRPr="0067646A">
        <w:t>go</w:t>
      </w:r>
      <w:r w:rsidR="009C03B7" w:rsidRPr="0067646A">
        <w:t xml:space="preserve"> </w:t>
      </w:r>
      <w:r w:rsidR="00331E46" w:rsidRPr="0067646A">
        <w:t>maith</w:t>
      </w:r>
      <w:r w:rsidR="009C03B7" w:rsidRPr="0067646A">
        <w:t xml:space="preserve"> </w:t>
      </w:r>
      <w:r w:rsidR="00331E46" w:rsidRPr="0067646A">
        <w:t>leis</w:t>
      </w:r>
      <w:r w:rsidR="009C03B7" w:rsidRPr="0067646A">
        <w:t xml:space="preserve"> </w:t>
      </w:r>
      <w:r w:rsidR="00331E46" w:rsidRPr="0067646A">
        <w:t>na</w:t>
      </w:r>
      <w:r w:rsidR="009C03B7" w:rsidRPr="0067646A">
        <w:t xml:space="preserve"> </w:t>
      </w:r>
      <w:r w:rsidR="00331E46" w:rsidRPr="0067646A">
        <w:t>seirbhísí</w:t>
      </w:r>
      <w:r w:rsidR="009C03B7" w:rsidRPr="0067646A">
        <w:t xml:space="preserve"> </w:t>
      </w:r>
      <w:r w:rsidR="00331E46" w:rsidRPr="0067646A">
        <w:t>pobail</w:t>
      </w:r>
      <w:r w:rsidR="009C03B7" w:rsidRPr="0067646A">
        <w:t xml:space="preserve"> </w:t>
      </w:r>
      <w:r w:rsidR="00331E46" w:rsidRPr="0067646A">
        <w:t>agus</w:t>
      </w:r>
      <w:r w:rsidR="009C03B7" w:rsidRPr="0067646A">
        <w:t xml:space="preserve"> </w:t>
      </w:r>
      <w:r w:rsidR="00331E46" w:rsidRPr="0067646A">
        <w:t>cuirfear</w:t>
      </w:r>
      <w:r w:rsidR="009C03B7" w:rsidRPr="0067646A">
        <w:t xml:space="preserve"> </w:t>
      </w:r>
      <w:r w:rsidR="00331E46" w:rsidRPr="0067646A">
        <w:t>ioncam</w:t>
      </w:r>
      <w:r w:rsidR="009C03B7" w:rsidRPr="0067646A">
        <w:t xml:space="preserve"> </w:t>
      </w:r>
      <w:r w:rsidR="00331E46" w:rsidRPr="0067646A">
        <w:t>ar</w:t>
      </w:r>
      <w:r w:rsidR="009C03B7" w:rsidRPr="0067646A">
        <w:t xml:space="preserve"> </w:t>
      </w:r>
      <w:r w:rsidR="00331E46" w:rsidRPr="0067646A">
        <w:t>fáil</w:t>
      </w:r>
      <w:r w:rsidR="009C03B7" w:rsidRPr="0067646A">
        <w:t xml:space="preserve"> </w:t>
      </w:r>
      <w:r w:rsidR="00331E46" w:rsidRPr="0067646A">
        <w:t>don</w:t>
      </w:r>
      <w:r w:rsidR="009C03B7" w:rsidRPr="0067646A">
        <w:t xml:space="preserve"> </w:t>
      </w:r>
      <w:r w:rsidR="00331E46" w:rsidRPr="0067646A">
        <w:t>phobal</w:t>
      </w:r>
      <w:r w:rsidR="009D08D6" w:rsidRPr="0067646A">
        <w:t>.</w:t>
      </w:r>
      <w:r w:rsidR="009C03B7" w:rsidRPr="0067646A">
        <w:t xml:space="preserve"> </w:t>
      </w:r>
      <w:r w:rsidR="00331E46" w:rsidRPr="0067646A">
        <w:t>Tríd</w:t>
      </w:r>
      <w:r w:rsidR="009C03B7" w:rsidRPr="0067646A">
        <w:t xml:space="preserve"> </w:t>
      </w:r>
      <w:r w:rsidR="00331E46" w:rsidRPr="0067646A">
        <w:t>is</w:t>
      </w:r>
      <w:r w:rsidR="009C03B7" w:rsidRPr="0067646A">
        <w:t xml:space="preserve"> </w:t>
      </w:r>
      <w:r w:rsidR="00331E46" w:rsidRPr="0067646A">
        <w:t>tríd,</w:t>
      </w:r>
      <w:r w:rsidR="009C03B7" w:rsidRPr="0067646A">
        <w:t xml:space="preserve"> </w:t>
      </w:r>
      <w:r w:rsidR="00331E46" w:rsidRPr="0067646A">
        <w:t>is</w:t>
      </w:r>
      <w:r w:rsidR="009C03B7" w:rsidRPr="0067646A">
        <w:t xml:space="preserve"> </w:t>
      </w:r>
      <w:r w:rsidR="00331E46" w:rsidRPr="0067646A">
        <w:t>oibrithe</w:t>
      </w:r>
      <w:r w:rsidR="009C03B7" w:rsidRPr="0067646A">
        <w:t xml:space="preserve"> </w:t>
      </w:r>
      <w:r w:rsidR="00331E46" w:rsidRPr="0067646A">
        <w:t>deonacha</w:t>
      </w:r>
      <w:r w:rsidR="009C03B7" w:rsidRPr="0067646A">
        <w:t xml:space="preserve"> </w:t>
      </w:r>
      <w:r w:rsidR="00331E46" w:rsidRPr="0067646A">
        <w:t>a</w:t>
      </w:r>
      <w:r w:rsidR="009C03B7" w:rsidRPr="0067646A">
        <w:t xml:space="preserve"> </w:t>
      </w:r>
      <w:r w:rsidR="00F8528D" w:rsidRPr="0067646A">
        <w:t>reáchtálann</w:t>
      </w:r>
      <w:r w:rsidR="009C03B7" w:rsidRPr="0067646A">
        <w:t xml:space="preserve"> </w:t>
      </w:r>
      <w:proofErr w:type="gramStart"/>
      <w:r w:rsidR="00F8528D" w:rsidRPr="0067646A">
        <w:t>na</w:t>
      </w:r>
      <w:proofErr w:type="gramEnd"/>
      <w:r w:rsidR="009C03B7" w:rsidRPr="0067646A">
        <w:t xml:space="preserve"> </w:t>
      </w:r>
      <w:r w:rsidR="00F8528D" w:rsidRPr="0067646A">
        <w:t>moil</w:t>
      </w:r>
      <w:r w:rsidR="009C03B7" w:rsidRPr="0067646A">
        <w:t xml:space="preserve"> </w:t>
      </w:r>
      <w:r w:rsidR="00F8528D" w:rsidRPr="0067646A">
        <w:t>seo</w:t>
      </w:r>
      <w:r w:rsidR="009C03B7" w:rsidRPr="0067646A">
        <w:t xml:space="preserve"> </w:t>
      </w:r>
      <w:r w:rsidR="00F8528D" w:rsidRPr="0067646A">
        <w:t>le</w:t>
      </w:r>
      <w:r w:rsidR="009C03B7" w:rsidRPr="0067646A">
        <w:t xml:space="preserve"> </w:t>
      </w:r>
      <w:r w:rsidR="00F8528D" w:rsidRPr="0067646A">
        <w:t>tacaíocht</w:t>
      </w:r>
      <w:r w:rsidR="009C03B7" w:rsidRPr="0067646A">
        <w:t xml:space="preserve"> </w:t>
      </w:r>
      <w:r w:rsidR="00F8528D" w:rsidRPr="0067646A">
        <w:t>ó</w:t>
      </w:r>
      <w:r w:rsidR="009C03B7" w:rsidRPr="0067646A">
        <w:t xml:space="preserve"> </w:t>
      </w:r>
      <w:r w:rsidR="00F8528D" w:rsidRPr="0067646A">
        <w:t>bhaill</w:t>
      </w:r>
      <w:r w:rsidR="009C03B7" w:rsidRPr="0067646A">
        <w:t xml:space="preserve"> </w:t>
      </w:r>
      <w:r w:rsidR="00F8528D" w:rsidRPr="0067646A">
        <w:t>foirne</w:t>
      </w:r>
      <w:r w:rsidR="009C03B7" w:rsidRPr="0067646A">
        <w:t xml:space="preserve"> </w:t>
      </w:r>
      <w:r w:rsidR="00F8528D" w:rsidRPr="0067646A">
        <w:t>Fostaíochta</w:t>
      </w:r>
      <w:r w:rsidR="009C03B7" w:rsidRPr="0067646A">
        <w:t xml:space="preserve"> </w:t>
      </w:r>
      <w:r w:rsidR="00F8528D" w:rsidRPr="0067646A">
        <w:t>Poiblí</w:t>
      </w:r>
      <w:r w:rsidR="009C03B7" w:rsidRPr="0067646A">
        <w:t xml:space="preserve"> </w:t>
      </w:r>
      <w:r w:rsidR="00F8528D" w:rsidRPr="0067646A">
        <w:t>nó</w:t>
      </w:r>
      <w:r w:rsidR="009C03B7" w:rsidRPr="0067646A">
        <w:t xml:space="preserve"> </w:t>
      </w:r>
      <w:r w:rsidR="00F8528D" w:rsidRPr="0067646A">
        <w:t>gan</w:t>
      </w:r>
      <w:r w:rsidR="009C03B7" w:rsidRPr="0067646A">
        <w:t xml:space="preserve"> </w:t>
      </w:r>
      <w:r w:rsidR="00F8528D" w:rsidRPr="0067646A">
        <w:t>tacaíocht</w:t>
      </w:r>
      <w:r w:rsidR="009C03B7" w:rsidRPr="0067646A">
        <w:t xml:space="preserve"> </w:t>
      </w:r>
      <w:r w:rsidR="00F8528D" w:rsidRPr="0067646A">
        <w:t>uathu</w:t>
      </w:r>
      <w:r w:rsidR="009D08D6" w:rsidRPr="0067646A">
        <w:t>.</w:t>
      </w:r>
    </w:p>
    <w:sectPr w:rsidR="00AC7384" w:rsidRPr="0067646A" w:rsidSect="00155C7C">
      <w:pgSz w:w="11910" w:h="16840"/>
      <w:pgMar w:top="1400" w:right="560" w:bottom="900" w:left="82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28" w:rsidRDefault="00484828">
      <w:r>
        <w:separator/>
      </w:r>
    </w:p>
  </w:endnote>
  <w:endnote w:type="continuationSeparator" w:id="0">
    <w:p w:rsidR="00484828" w:rsidRDefault="0048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28" w:rsidRDefault="00484828">
    <w:pPr>
      <w:pStyle w:val="BodyText"/>
      <w:spacing w:line="14" w:lineRule="auto"/>
      <w:rPr>
        <w:sz w:val="20"/>
      </w:rPr>
    </w:pPr>
    <w:r w:rsidRPr="00155C7C">
      <w:rPr>
        <w:noProof/>
      </w:rPr>
      <w:pict>
        <v:rect id="docshape1" o:spid="_x0000_s1026" style="position:absolute;margin-left:55.2pt;margin-top:792.8pt;width:324.8pt;height:.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" fillcolor="#d9d9d9" stroked="f">
          <w10:wrap anchorx="page" anchory="page"/>
        </v:rect>
      </w:pict>
    </w:r>
    <w:r w:rsidRPr="00155C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55.65pt;margin-top:794.95pt;width:39.1pt;height:10.4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" filled="f" stroked="f">
          <v:textbox style="mso-next-textbox:#docshape2" inset="0,0,0,0">
            <w:txbxContent>
              <w:p w:rsidR="00484828" w:rsidRDefault="00484828">
                <w:pPr>
                  <w:spacing w:before="16"/>
                  <w:ind w:left="20"/>
                  <w:rPr>
                    <w:sz w:val="15"/>
                  </w:rPr>
                </w:pPr>
                <w:r>
                  <w:rPr>
                    <w:b/>
                    <w:sz w:val="15"/>
                  </w:rPr>
                  <w:t>0</w:t>
                </w:r>
                <w:r>
                  <w:rPr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|</w:t>
                </w:r>
                <w:r>
                  <w:rPr>
                    <w:b/>
                    <w:spacing w:val="-1"/>
                    <w:sz w:val="15"/>
                  </w:rPr>
                  <w:t xml:space="preserve"> </w:t>
                </w:r>
                <w:r>
                  <w:rPr>
                    <w:color w:val="7E7E7E"/>
                    <w:sz w:val="15"/>
                  </w:rPr>
                  <w:t>P</w:t>
                </w:r>
                <w:r>
                  <w:rPr>
                    <w:color w:val="7E7E7E"/>
                    <w:spacing w:val="15"/>
                    <w:sz w:val="15"/>
                  </w:rPr>
                  <w:t xml:space="preserve"> </w:t>
                </w:r>
                <w:r>
                  <w:rPr>
                    <w:color w:val="7E7E7E"/>
                    <w:sz w:val="15"/>
                  </w:rPr>
                  <w:t>a</w:t>
                </w:r>
                <w:r>
                  <w:rPr>
                    <w:color w:val="7E7E7E"/>
                    <w:spacing w:val="18"/>
                    <w:sz w:val="15"/>
                  </w:rPr>
                  <w:t xml:space="preserve"> </w:t>
                </w:r>
                <w:r>
                  <w:rPr>
                    <w:color w:val="7E7E7E"/>
                    <w:sz w:val="15"/>
                  </w:rPr>
                  <w:t>g</w:t>
                </w:r>
                <w:r>
                  <w:rPr>
                    <w:color w:val="7E7E7E"/>
                    <w:spacing w:val="18"/>
                    <w:sz w:val="15"/>
                  </w:rPr>
                  <w:t xml:space="preserve"> </w:t>
                </w:r>
                <w:r>
                  <w:rPr>
                    <w:color w:val="7E7E7E"/>
                    <w:spacing w:val="-10"/>
                    <w:sz w:val="15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28" w:rsidRDefault="0067646A">
    <w:pPr>
      <w:pStyle w:val="BodyText"/>
      <w:spacing w:line="14" w:lineRule="auto"/>
      <w:rPr>
        <w:sz w:val="15"/>
      </w:rPr>
    </w:pPr>
    <w:r w:rsidRPr="00155C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8" type="#_x0000_t202" style="position:absolute;margin-left:53.65pt;margin-top:794.95pt;width:97.85pt;height:15.8pt;z-index:-1602099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" filled="f" stroked="f">
          <v:textbox style="mso-next-textbox:#docshape5" inset="0,0,0,0">
            <w:txbxContent>
              <w:p w:rsidR="00484828" w:rsidRDefault="00484828">
                <w:pPr>
                  <w:spacing w:before="16"/>
                  <w:ind w:left="60"/>
                  <w:rPr>
                    <w:sz w:val="15"/>
                  </w:rPr>
                </w:pPr>
                <w:r>
                  <w:rPr>
                    <w:b/>
                    <w:sz w:val="15"/>
                  </w:rPr>
                  <w:fldChar w:fldCharType="begin"/>
                </w:r>
                <w:r>
                  <w:rPr>
                    <w:b/>
                    <w:sz w:val="15"/>
                  </w:rPr>
                  <w:instrText xml:space="preserve"> PAGE </w:instrText>
                </w:r>
                <w:r>
                  <w:rPr>
                    <w:b/>
                    <w:sz w:val="15"/>
                  </w:rPr>
                  <w:fldChar w:fldCharType="separate"/>
                </w:r>
                <w:r w:rsidR="0067646A">
                  <w:rPr>
                    <w:b/>
                    <w:noProof/>
                    <w:sz w:val="15"/>
                  </w:rPr>
                  <w:t>2</w:t>
                </w:r>
                <w:r>
                  <w:rPr>
                    <w:b/>
                    <w:sz w:val="15"/>
                  </w:rPr>
                  <w:fldChar w:fldCharType="end"/>
                </w:r>
                <w:r>
                  <w:rPr>
                    <w:b/>
                    <w:spacing w:val="-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|</w:t>
                </w:r>
                <w:r>
                  <w:rPr>
                    <w:b/>
                    <w:spacing w:val="-1"/>
                    <w:sz w:val="15"/>
                  </w:rPr>
                  <w:t xml:space="preserve"> </w:t>
                </w:r>
                <w:r w:rsidR="0067646A">
                  <w:rPr>
                    <w:color w:val="7E7E7E"/>
                    <w:spacing w:val="18"/>
                    <w:sz w:val="15"/>
                  </w:rPr>
                  <w:t>Leathanach</w:t>
                </w:r>
              </w:p>
            </w:txbxContent>
          </v:textbox>
          <w10:wrap anchorx="page" anchory="page"/>
        </v:shape>
      </w:pict>
    </w:r>
    <w:r w:rsidR="00484828" w:rsidRPr="00155C7C">
      <w:rPr>
        <w:noProof/>
      </w:rPr>
      <w:pict>
        <v:rect id="docshape4" o:spid="_x0000_s1029" style="position:absolute;margin-left:55.2pt;margin-top:792.8pt;width:324.8pt;height:.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" fillcolor="#d9d9d9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28" w:rsidRDefault="00484828">
      <w:r>
        <w:separator/>
      </w:r>
    </w:p>
  </w:footnote>
  <w:footnote w:type="continuationSeparator" w:id="0">
    <w:p w:rsidR="00484828" w:rsidRDefault="00484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1D2"/>
    <w:multiLevelType w:val="hybridMultilevel"/>
    <w:tmpl w:val="0B5284E6"/>
    <w:lvl w:ilvl="0" w:tplc="FCAA9DA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IE" w:eastAsia="en-US" w:bidi="ar-SA"/>
      </w:rPr>
    </w:lvl>
    <w:lvl w:ilvl="1" w:tplc="98B87B10">
      <w:numFmt w:val="bullet"/>
      <w:lvlText w:val="•"/>
      <w:lvlJc w:val="left"/>
      <w:pPr>
        <w:ind w:left="1120" w:hanging="361"/>
      </w:pPr>
      <w:rPr>
        <w:rFonts w:hint="default"/>
        <w:lang w:val="en-IE" w:eastAsia="en-US" w:bidi="ar-SA"/>
      </w:rPr>
    </w:lvl>
    <w:lvl w:ilvl="2" w:tplc="B9D6C678">
      <w:numFmt w:val="bullet"/>
      <w:lvlText w:val="•"/>
      <w:lvlJc w:val="left"/>
      <w:pPr>
        <w:ind w:left="1761" w:hanging="361"/>
      </w:pPr>
      <w:rPr>
        <w:rFonts w:hint="default"/>
        <w:lang w:val="en-IE" w:eastAsia="en-US" w:bidi="ar-SA"/>
      </w:rPr>
    </w:lvl>
    <w:lvl w:ilvl="3" w:tplc="8182EECC">
      <w:numFmt w:val="bullet"/>
      <w:lvlText w:val="•"/>
      <w:lvlJc w:val="left"/>
      <w:pPr>
        <w:ind w:left="2402" w:hanging="361"/>
      </w:pPr>
      <w:rPr>
        <w:rFonts w:hint="default"/>
        <w:lang w:val="en-IE" w:eastAsia="en-US" w:bidi="ar-SA"/>
      </w:rPr>
    </w:lvl>
    <w:lvl w:ilvl="4" w:tplc="C3065F72">
      <w:numFmt w:val="bullet"/>
      <w:lvlText w:val="•"/>
      <w:lvlJc w:val="left"/>
      <w:pPr>
        <w:ind w:left="3042" w:hanging="361"/>
      </w:pPr>
      <w:rPr>
        <w:rFonts w:hint="default"/>
        <w:lang w:val="en-IE" w:eastAsia="en-US" w:bidi="ar-SA"/>
      </w:rPr>
    </w:lvl>
    <w:lvl w:ilvl="5" w:tplc="08C85B90">
      <w:numFmt w:val="bullet"/>
      <w:lvlText w:val="•"/>
      <w:lvlJc w:val="left"/>
      <w:pPr>
        <w:ind w:left="3683" w:hanging="361"/>
      </w:pPr>
      <w:rPr>
        <w:rFonts w:hint="default"/>
        <w:lang w:val="en-IE" w:eastAsia="en-US" w:bidi="ar-SA"/>
      </w:rPr>
    </w:lvl>
    <w:lvl w:ilvl="6" w:tplc="36C6A064">
      <w:numFmt w:val="bullet"/>
      <w:lvlText w:val="•"/>
      <w:lvlJc w:val="left"/>
      <w:pPr>
        <w:ind w:left="4324" w:hanging="361"/>
      </w:pPr>
      <w:rPr>
        <w:rFonts w:hint="default"/>
        <w:lang w:val="en-IE" w:eastAsia="en-US" w:bidi="ar-SA"/>
      </w:rPr>
    </w:lvl>
    <w:lvl w:ilvl="7" w:tplc="CE621BBC">
      <w:numFmt w:val="bullet"/>
      <w:lvlText w:val="•"/>
      <w:lvlJc w:val="left"/>
      <w:pPr>
        <w:ind w:left="4964" w:hanging="361"/>
      </w:pPr>
      <w:rPr>
        <w:rFonts w:hint="default"/>
        <w:lang w:val="en-IE" w:eastAsia="en-US" w:bidi="ar-SA"/>
      </w:rPr>
    </w:lvl>
    <w:lvl w:ilvl="8" w:tplc="7930C14C">
      <w:numFmt w:val="bullet"/>
      <w:lvlText w:val="•"/>
      <w:lvlJc w:val="left"/>
      <w:pPr>
        <w:ind w:left="5605" w:hanging="361"/>
      </w:pPr>
      <w:rPr>
        <w:rFonts w:hint="default"/>
        <w:lang w:val="en-IE" w:eastAsia="en-US" w:bidi="ar-SA"/>
      </w:rPr>
    </w:lvl>
  </w:abstractNum>
  <w:abstractNum w:abstractNumId="1">
    <w:nsid w:val="0553610D"/>
    <w:multiLevelType w:val="hybridMultilevel"/>
    <w:tmpl w:val="F7648324"/>
    <w:lvl w:ilvl="0" w:tplc="7F4033F2">
      <w:numFmt w:val="bullet"/>
      <w:lvlText w:val="•"/>
      <w:lvlJc w:val="left"/>
      <w:pPr>
        <w:ind w:left="1102" w:hanging="43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45F094A8">
      <w:numFmt w:val="bullet"/>
      <w:lvlText w:val="•"/>
      <w:lvlJc w:val="left"/>
      <w:pPr>
        <w:ind w:left="2042" w:hanging="430"/>
      </w:pPr>
      <w:rPr>
        <w:rFonts w:hint="default"/>
        <w:lang w:val="en-IE" w:eastAsia="en-US" w:bidi="ar-SA"/>
      </w:rPr>
    </w:lvl>
    <w:lvl w:ilvl="2" w:tplc="958A6ECA">
      <w:numFmt w:val="bullet"/>
      <w:lvlText w:val="•"/>
      <w:lvlJc w:val="left"/>
      <w:pPr>
        <w:ind w:left="2985" w:hanging="430"/>
      </w:pPr>
      <w:rPr>
        <w:rFonts w:hint="default"/>
        <w:lang w:val="en-IE" w:eastAsia="en-US" w:bidi="ar-SA"/>
      </w:rPr>
    </w:lvl>
    <w:lvl w:ilvl="3" w:tplc="A8E86784">
      <w:numFmt w:val="bullet"/>
      <w:lvlText w:val="•"/>
      <w:lvlJc w:val="left"/>
      <w:pPr>
        <w:ind w:left="3927" w:hanging="430"/>
      </w:pPr>
      <w:rPr>
        <w:rFonts w:hint="default"/>
        <w:lang w:val="en-IE" w:eastAsia="en-US" w:bidi="ar-SA"/>
      </w:rPr>
    </w:lvl>
    <w:lvl w:ilvl="4" w:tplc="BF8276CC">
      <w:numFmt w:val="bullet"/>
      <w:lvlText w:val="•"/>
      <w:lvlJc w:val="left"/>
      <w:pPr>
        <w:ind w:left="4870" w:hanging="430"/>
      </w:pPr>
      <w:rPr>
        <w:rFonts w:hint="default"/>
        <w:lang w:val="en-IE" w:eastAsia="en-US" w:bidi="ar-SA"/>
      </w:rPr>
    </w:lvl>
    <w:lvl w:ilvl="5" w:tplc="08AE4A74">
      <w:numFmt w:val="bullet"/>
      <w:lvlText w:val="•"/>
      <w:lvlJc w:val="left"/>
      <w:pPr>
        <w:ind w:left="5813" w:hanging="430"/>
      </w:pPr>
      <w:rPr>
        <w:rFonts w:hint="default"/>
        <w:lang w:val="en-IE" w:eastAsia="en-US" w:bidi="ar-SA"/>
      </w:rPr>
    </w:lvl>
    <w:lvl w:ilvl="6" w:tplc="CECC17A2">
      <w:numFmt w:val="bullet"/>
      <w:lvlText w:val="•"/>
      <w:lvlJc w:val="left"/>
      <w:pPr>
        <w:ind w:left="6755" w:hanging="430"/>
      </w:pPr>
      <w:rPr>
        <w:rFonts w:hint="default"/>
        <w:lang w:val="en-IE" w:eastAsia="en-US" w:bidi="ar-SA"/>
      </w:rPr>
    </w:lvl>
    <w:lvl w:ilvl="7" w:tplc="0C6E5232">
      <w:numFmt w:val="bullet"/>
      <w:lvlText w:val="•"/>
      <w:lvlJc w:val="left"/>
      <w:pPr>
        <w:ind w:left="7698" w:hanging="430"/>
      </w:pPr>
      <w:rPr>
        <w:rFonts w:hint="default"/>
        <w:lang w:val="en-IE" w:eastAsia="en-US" w:bidi="ar-SA"/>
      </w:rPr>
    </w:lvl>
    <w:lvl w:ilvl="8" w:tplc="A9F6B9A6">
      <w:numFmt w:val="bullet"/>
      <w:lvlText w:val="•"/>
      <w:lvlJc w:val="left"/>
      <w:pPr>
        <w:ind w:left="8641" w:hanging="430"/>
      </w:pPr>
      <w:rPr>
        <w:rFonts w:hint="default"/>
        <w:lang w:val="en-IE" w:eastAsia="en-US" w:bidi="ar-SA"/>
      </w:rPr>
    </w:lvl>
  </w:abstractNum>
  <w:abstractNum w:abstractNumId="2">
    <w:nsid w:val="14E674E2"/>
    <w:multiLevelType w:val="hybridMultilevel"/>
    <w:tmpl w:val="A68CD45A"/>
    <w:lvl w:ilvl="0" w:tplc="18C49C54">
      <w:numFmt w:val="bullet"/>
      <w:lvlText w:val=""/>
      <w:lvlJc w:val="left"/>
      <w:pPr>
        <w:ind w:left="1026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D6E24914">
      <w:numFmt w:val="bullet"/>
      <w:lvlText w:val="•"/>
      <w:lvlJc w:val="left"/>
      <w:pPr>
        <w:ind w:left="1970" w:hanging="356"/>
      </w:pPr>
      <w:rPr>
        <w:rFonts w:hint="default"/>
        <w:lang w:val="en-IE" w:eastAsia="en-US" w:bidi="ar-SA"/>
      </w:rPr>
    </w:lvl>
    <w:lvl w:ilvl="2" w:tplc="16BEFCEE">
      <w:numFmt w:val="bullet"/>
      <w:lvlText w:val="•"/>
      <w:lvlJc w:val="left"/>
      <w:pPr>
        <w:ind w:left="2921" w:hanging="356"/>
      </w:pPr>
      <w:rPr>
        <w:rFonts w:hint="default"/>
        <w:lang w:val="en-IE" w:eastAsia="en-US" w:bidi="ar-SA"/>
      </w:rPr>
    </w:lvl>
    <w:lvl w:ilvl="3" w:tplc="D7E057F8">
      <w:numFmt w:val="bullet"/>
      <w:lvlText w:val="•"/>
      <w:lvlJc w:val="left"/>
      <w:pPr>
        <w:ind w:left="3871" w:hanging="356"/>
      </w:pPr>
      <w:rPr>
        <w:rFonts w:hint="default"/>
        <w:lang w:val="en-IE" w:eastAsia="en-US" w:bidi="ar-SA"/>
      </w:rPr>
    </w:lvl>
    <w:lvl w:ilvl="4" w:tplc="57200094">
      <w:numFmt w:val="bullet"/>
      <w:lvlText w:val="•"/>
      <w:lvlJc w:val="left"/>
      <w:pPr>
        <w:ind w:left="4822" w:hanging="356"/>
      </w:pPr>
      <w:rPr>
        <w:rFonts w:hint="default"/>
        <w:lang w:val="en-IE" w:eastAsia="en-US" w:bidi="ar-SA"/>
      </w:rPr>
    </w:lvl>
    <w:lvl w:ilvl="5" w:tplc="69FC50D2">
      <w:numFmt w:val="bullet"/>
      <w:lvlText w:val="•"/>
      <w:lvlJc w:val="left"/>
      <w:pPr>
        <w:ind w:left="5773" w:hanging="356"/>
      </w:pPr>
      <w:rPr>
        <w:rFonts w:hint="default"/>
        <w:lang w:val="en-IE" w:eastAsia="en-US" w:bidi="ar-SA"/>
      </w:rPr>
    </w:lvl>
    <w:lvl w:ilvl="6" w:tplc="2092035C">
      <w:numFmt w:val="bullet"/>
      <w:lvlText w:val="•"/>
      <w:lvlJc w:val="left"/>
      <w:pPr>
        <w:ind w:left="6723" w:hanging="356"/>
      </w:pPr>
      <w:rPr>
        <w:rFonts w:hint="default"/>
        <w:lang w:val="en-IE" w:eastAsia="en-US" w:bidi="ar-SA"/>
      </w:rPr>
    </w:lvl>
    <w:lvl w:ilvl="7" w:tplc="2EB2DC8E">
      <w:numFmt w:val="bullet"/>
      <w:lvlText w:val="•"/>
      <w:lvlJc w:val="left"/>
      <w:pPr>
        <w:ind w:left="7674" w:hanging="356"/>
      </w:pPr>
      <w:rPr>
        <w:rFonts w:hint="default"/>
        <w:lang w:val="en-IE" w:eastAsia="en-US" w:bidi="ar-SA"/>
      </w:rPr>
    </w:lvl>
    <w:lvl w:ilvl="8" w:tplc="E5105A24">
      <w:numFmt w:val="bullet"/>
      <w:lvlText w:val="•"/>
      <w:lvlJc w:val="left"/>
      <w:pPr>
        <w:ind w:left="8625" w:hanging="356"/>
      </w:pPr>
      <w:rPr>
        <w:rFonts w:hint="default"/>
        <w:lang w:val="en-IE" w:eastAsia="en-US" w:bidi="ar-SA"/>
      </w:rPr>
    </w:lvl>
  </w:abstractNum>
  <w:abstractNum w:abstractNumId="3">
    <w:nsid w:val="2BAB6956"/>
    <w:multiLevelType w:val="hybridMultilevel"/>
    <w:tmpl w:val="B5005268"/>
    <w:lvl w:ilvl="0" w:tplc="C162536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IE" w:eastAsia="en-US" w:bidi="ar-SA"/>
      </w:rPr>
    </w:lvl>
    <w:lvl w:ilvl="1" w:tplc="290053C8">
      <w:numFmt w:val="bullet"/>
      <w:lvlText w:val="•"/>
      <w:lvlJc w:val="left"/>
      <w:pPr>
        <w:ind w:left="1120" w:hanging="361"/>
      </w:pPr>
      <w:rPr>
        <w:rFonts w:hint="default"/>
        <w:lang w:val="en-IE" w:eastAsia="en-US" w:bidi="ar-SA"/>
      </w:rPr>
    </w:lvl>
    <w:lvl w:ilvl="2" w:tplc="720213AC">
      <w:numFmt w:val="bullet"/>
      <w:lvlText w:val="•"/>
      <w:lvlJc w:val="left"/>
      <w:pPr>
        <w:ind w:left="1761" w:hanging="361"/>
      </w:pPr>
      <w:rPr>
        <w:rFonts w:hint="default"/>
        <w:lang w:val="en-IE" w:eastAsia="en-US" w:bidi="ar-SA"/>
      </w:rPr>
    </w:lvl>
    <w:lvl w:ilvl="3" w:tplc="F9D2B076">
      <w:numFmt w:val="bullet"/>
      <w:lvlText w:val="•"/>
      <w:lvlJc w:val="left"/>
      <w:pPr>
        <w:ind w:left="2402" w:hanging="361"/>
      </w:pPr>
      <w:rPr>
        <w:rFonts w:hint="default"/>
        <w:lang w:val="en-IE" w:eastAsia="en-US" w:bidi="ar-SA"/>
      </w:rPr>
    </w:lvl>
    <w:lvl w:ilvl="4" w:tplc="0F0699A2">
      <w:numFmt w:val="bullet"/>
      <w:lvlText w:val="•"/>
      <w:lvlJc w:val="left"/>
      <w:pPr>
        <w:ind w:left="3042" w:hanging="361"/>
      </w:pPr>
      <w:rPr>
        <w:rFonts w:hint="default"/>
        <w:lang w:val="en-IE" w:eastAsia="en-US" w:bidi="ar-SA"/>
      </w:rPr>
    </w:lvl>
    <w:lvl w:ilvl="5" w:tplc="85B268BA">
      <w:numFmt w:val="bullet"/>
      <w:lvlText w:val="•"/>
      <w:lvlJc w:val="left"/>
      <w:pPr>
        <w:ind w:left="3683" w:hanging="361"/>
      </w:pPr>
      <w:rPr>
        <w:rFonts w:hint="default"/>
        <w:lang w:val="en-IE" w:eastAsia="en-US" w:bidi="ar-SA"/>
      </w:rPr>
    </w:lvl>
    <w:lvl w:ilvl="6" w:tplc="07EE9310">
      <w:numFmt w:val="bullet"/>
      <w:lvlText w:val="•"/>
      <w:lvlJc w:val="left"/>
      <w:pPr>
        <w:ind w:left="4324" w:hanging="361"/>
      </w:pPr>
      <w:rPr>
        <w:rFonts w:hint="default"/>
        <w:lang w:val="en-IE" w:eastAsia="en-US" w:bidi="ar-SA"/>
      </w:rPr>
    </w:lvl>
    <w:lvl w:ilvl="7" w:tplc="67D6F2EA">
      <w:numFmt w:val="bullet"/>
      <w:lvlText w:val="•"/>
      <w:lvlJc w:val="left"/>
      <w:pPr>
        <w:ind w:left="4964" w:hanging="361"/>
      </w:pPr>
      <w:rPr>
        <w:rFonts w:hint="default"/>
        <w:lang w:val="en-IE" w:eastAsia="en-US" w:bidi="ar-SA"/>
      </w:rPr>
    </w:lvl>
    <w:lvl w:ilvl="8" w:tplc="7EE6B4E2">
      <w:numFmt w:val="bullet"/>
      <w:lvlText w:val="•"/>
      <w:lvlJc w:val="left"/>
      <w:pPr>
        <w:ind w:left="5605" w:hanging="361"/>
      </w:pPr>
      <w:rPr>
        <w:rFonts w:hint="default"/>
        <w:lang w:val="en-IE" w:eastAsia="en-US" w:bidi="ar-SA"/>
      </w:rPr>
    </w:lvl>
  </w:abstractNum>
  <w:abstractNum w:abstractNumId="4">
    <w:nsid w:val="2DB4102D"/>
    <w:multiLevelType w:val="hybridMultilevel"/>
    <w:tmpl w:val="6E2639BE"/>
    <w:lvl w:ilvl="0" w:tplc="C1206748">
      <w:start w:val="1"/>
      <w:numFmt w:val="lowerRoman"/>
      <w:lvlText w:val="(%1)"/>
      <w:lvlJc w:val="left"/>
      <w:pPr>
        <w:ind w:left="1393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IE" w:eastAsia="en-US" w:bidi="ar-SA"/>
      </w:rPr>
    </w:lvl>
    <w:lvl w:ilvl="1" w:tplc="AD0893AE">
      <w:numFmt w:val="bullet"/>
      <w:lvlText w:val="•"/>
      <w:lvlJc w:val="left"/>
      <w:pPr>
        <w:ind w:left="2312" w:hanging="720"/>
      </w:pPr>
      <w:rPr>
        <w:rFonts w:hint="default"/>
        <w:lang w:val="en-IE" w:eastAsia="en-US" w:bidi="ar-SA"/>
      </w:rPr>
    </w:lvl>
    <w:lvl w:ilvl="2" w:tplc="231410E4">
      <w:numFmt w:val="bullet"/>
      <w:lvlText w:val="•"/>
      <w:lvlJc w:val="left"/>
      <w:pPr>
        <w:ind w:left="3225" w:hanging="720"/>
      </w:pPr>
      <w:rPr>
        <w:rFonts w:hint="default"/>
        <w:lang w:val="en-IE" w:eastAsia="en-US" w:bidi="ar-SA"/>
      </w:rPr>
    </w:lvl>
    <w:lvl w:ilvl="3" w:tplc="5ABE7F5C">
      <w:numFmt w:val="bullet"/>
      <w:lvlText w:val="•"/>
      <w:lvlJc w:val="left"/>
      <w:pPr>
        <w:ind w:left="4137" w:hanging="720"/>
      </w:pPr>
      <w:rPr>
        <w:rFonts w:hint="default"/>
        <w:lang w:val="en-IE" w:eastAsia="en-US" w:bidi="ar-SA"/>
      </w:rPr>
    </w:lvl>
    <w:lvl w:ilvl="4" w:tplc="5E6A97E0">
      <w:numFmt w:val="bullet"/>
      <w:lvlText w:val="•"/>
      <w:lvlJc w:val="left"/>
      <w:pPr>
        <w:ind w:left="5050" w:hanging="720"/>
      </w:pPr>
      <w:rPr>
        <w:rFonts w:hint="default"/>
        <w:lang w:val="en-IE" w:eastAsia="en-US" w:bidi="ar-SA"/>
      </w:rPr>
    </w:lvl>
    <w:lvl w:ilvl="5" w:tplc="0258452E">
      <w:numFmt w:val="bullet"/>
      <w:lvlText w:val="•"/>
      <w:lvlJc w:val="left"/>
      <w:pPr>
        <w:ind w:left="5963" w:hanging="720"/>
      </w:pPr>
      <w:rPr>
        <w:rFonts w:hint="default"/>
        <w:lang w:val="en-IE" w:eastAsia="en-US" w:bidi="ar-SA"/>
      </w:rPr>
    </w:lvl>
    <w:lvl w:ilvl="6" w:tplc="75CEBA08">
      <w:numFmt w:val="bullet"/>
      <w:lvlText w:val="•"/>
      <w:lvlJc w:val="left"/>
      <w:pPr>
        <w:ind w:left="6875" w:hanging="720"/>
      </w:pPr>
      <w:rPr>
        <w:rFonts w:hint="default"/>
        <w:lang w:val="en-IE" w:eastAsia="en-US" w:bidi="ar-SA"/>
      </w:rPr>
    </w:lvl>
    <w:lvl w:ilvl="7" w:tplc="7362EF60">
      <w:numFmt w:val="bullet"/>
      <w:lvlText w:val="•"/>
      <w:lvlJc w:val="left"/>
      <w:pPr>
        <w:ind w:left="7788" w:hanging="720"/>
      </w:pPr>
      <w:rPr>
        <w:rFonts w:hint="default"/>
        <w:lang w:val="en-IE" w:eastAsia="en-US" w:bidi="ar-SA"/>
      </w:rPr>
    </w:lvl>
    <w:lvl w:ilvl="8" w:tplc="FA0EA92C">
      <w:numFmt w:val="bullet"/>
      <w:lvlText w:val="•"/>
      <w:lvlJc w:val="left"/>
      <w:pPr>
        <w:ind w:left="8701" w:hanging="720"/>
      </w:pPr>
      <w:rPr>
        <w:rFonts w:hint="default"/>
        <w:lang w:val="en-IE" w:eastAsia="en-US" w:bidi="ar-SA"/>
      </w:rPr>
    </w:lvl>
  </w:abstractNum>
  <w:abstractNum w:abstractNumId="5">
    <w:nsid w:val="30C12257"/>
    <w:multiLevelType w:val="hybridMultilevel"/>
    <w:tmpl w:val="460C9AAE"/>
    <w:lvl w:ilvl="0" w:tplc="9CDE6AF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IE" w:eastAsia="en-US" w:bidi="ar-SA"/>
      </w:rPr>
    </w:lvl>
    <w:lvl w:ilvl="1" w:tplc="1130DA06">
      <w:numFmt w:val="bullet"/>
      <w:lvlText w:val="•"/>
      <w:lvlJc w:val="left"/>
      <w:pPr>
        <w:ind w:left="1120" w:hanging="361"/>
      </w:pPr>
      <w:rPr>
        <w:rFonts w:hint="default"/>
        <w:lang w:val="en-IE" w:eastAsia="en-US" w:bidi="ar-SA"/>
      </w:rPr>
    </w:lvl>
    <w:lvl w:ilvl="2" w:tplc="93327FC6">
      <w:numFmt w:val="bullet"/>
      <w:lvlText w:val="•"/>
      <w:lvlJc w:val="left"/>
      <w:pPr>
        <w:ind w:left="1761" w:hanging="361"/>
      </w:pPr>
      <w:rPr>
        <w:rFonts w:hint="default"/>
        <w:lang w:val="en-IE" w:eastAsia="en-US" w:bidi="ar-SA"/>
      </w:rPr>
    </w:lvl>
    <w:lvl w:ilvl="3" w:tplc="62CA4184">
      <w:numFmt w:val="bullet"/>
      <w:lvlText w:val="•"/>
      <w:lvlJc w:val="left"/>
      <w:pPr>
        <w:ind w:left="2402" w:hanging="361"/>
      </w:pPr>
      <w:rPr>
        <w:rFonts w:hint="default"/>
        <w:lang w:val="en-IE" w:eastAsia="en-US" w:bidi="ar-SA"/>
      </w:rPr>
    </w:lvl>
    <w:lvl w:ilvl="4" w:tplc="C75A7CE4">
      <w:numFmt w:val="bullet"/>
      <w:lvlText w:val="•"/>
      <w:lvlJc w:val="left"/>
      <w:pPr>
        <w:ind w:left="3042" w:hanging="361"/>
      </w:pPr>
      <w:rPr>
        <w:rFonts w:hint="default"/>
        <w:lang w:val="en-IE" w:eastAsia="en-US" w:bidi="ar-SA"/>
      </w:rPr>
    </w:lvl>
    <w:lvl w:ilvl="5" w:tplc="A5567212">
      <w:numFmt w:val="bullet"/>
      <w:lvlText w:val="•"/>
      <w:lvlJc w:val="left"/>
      <w:pPr>
        <w:ind w:left="3683" w:hanging="361"/>
      </w:pPr>
      <w:rPr>
        <w:rFonts w:hint="default"/>
        <w:lang w:val="en-IE" w:eastAsia="en-US" w:bidi="ar-SA"/>
      </w:rPr>
    </w:lvl>
    <w:lvl w:ilvl="6" w:tplc="89BEA0E2">
      <w:numFmt w:val="bullet"/>
      <w:lvlText w:val="•"/>
      <w:lvlJc w:val="left"/>
      <w:pPr>
        <w:ind w:left="4324" w:hanging="361"/>
      </w:pPr>
      <w:rPr>
        <w:rFonts w:hint="default"/>
        <w:lang w:val="en-IE" w:eastAsia="en-US" w:bidi="ar-SA"/>
      </w:rPr>
    </w:lvl>
    <w:lvl w:ilvl="7" w:tplc="83AE0E2C">
      <w:numFmt w:val="bullet"/>
      <w:lvlText w:val="•"/>
      <w:lvlJc w:val="left"/>
      <w:pPr>
        <w:ind w:left="4964" w:hanging="361"/>
      </w:pPr>
      <w:rPr>
        <w:rFonts w:hint="default"/>
        <w:lang w:val="en-IE" w:eastAsia="en-US" w:bidi="ar-SA"/>
      </w:rPr>
    </w:lvl>
    <w:lvl w:ilvl="8" w:tplc="1666AE22">
      <w:numFmt w:val="bullet"/>
      <w:lvlText w:val="•"/>
      <w:lvlJc w:val="left"/>
      <w:pPr>
        <w:ind w:left="5605" w:hanging="361"/>
      </w:pPr>
      <w:rPr>
        <w:rFonts w:hint="default"/>
        <w:lang w:val="en-IE" w:eastAsia="en-US" w:bidi="ar-SA"/>
      </w:rPr>
    </w:lvl>
  </w:abstractNum>
  <w:abstractNum w:abstractNumId="6">
    <w:nsid w:val="3A6157BB"/>
    <w:multiLevelType w:val="hybridMultilevel"/>
    <w:tmpl w:val="DE18E3A2"/>
    <w:lvl w:ilvl="0" w:tplc="6010B86E">
      <w:numFmt w:val="bullet"/>
      <w:lvlText w:val=""/>
      <w:lvlJc w:val="left"/>
      <w:pPr>
        <w:ind w:left="766" w:hanging="4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D14CCFA2">
      <w:numFmt w:val="bullet"/>
      <w:lvlText w:val="•"/>
      <w:lvlJc w:val="left"/>
      <w:pPr>
        <w:ind w:left="1736" w:hanging="455"/>
      </w:pPr>
      <w:rPr>
        <w:rFonts w:hint="default"/>
        <w:lang w:val="en-IE" w:eastAsia="en-US" w:bidi="ar-SA"/>
      </w:rPr>
    </w:lvl>
    <w:lvl w:ilvl="2" w:tplc="20E2F7DE">
      <w:numFmt w:val="bullet"/>
      <w:lvlText w:val="•"/>
      <w:lvlJc w:val="left"/>
      <w:pPr>
        <w:ind w:left="2713" w:hanging="455"/>
      </w:pPr>
      <w:rPr>
        <w:rFonts w:hint="default"/>
        <w:lang w:val="en-IE" w:eastAsia="en-US" w:bidi="ar-SA"/>
      </w:rPr>
    </w:lvl>
    <w:lvl w:ilvl="3" w:tplc="B86C7CD8">
      <w:numFmt w:val="bullet"/>
      <w:lvlText w:val="•"/>
      <w:lvlJc w:val="left"/>
      <w:pPr>
        <w:ind w:left="3689" w:hanging="455"/>
      </w:pPr>
      <w:rPr>
        <w:rFonts w:hint="default"/>
        <w:lang w:val="en-IE" w:eastAsia="en-US" w:bidi="ar-SA"/>
      </w:rPr>
    </w:lvl>
    <w:lvl w:ilvl="4" w:tplc="DEDE74CA">
      <w:numFmt w:val="bullet"/>
      <w:lvlText w:val="•"/>
      <w:lvlJc w:val="left"/>
      <w:pPr>
        <w:ind w:left="4666" w:hanging="455"/>
      </w:pPr>
      <w:rPr>
        <w:rFonts w:hint="default"/>
        <w:lang w:val="en-IE" w:eastAsia="en-US" w:bidi="ar-SA"/>
      </w:rPr>
    </w:lvl>
    <w:lvl w:ilvl="5" w:tplc="D9D66B00">
      <w:numFmt w:val="bullet"/>
      <w:lvlText w:val="•"/>
      <w:lvlJc w:val="left"/>
      <w:pPr>
        <w:ind w:left="5643" w:hanging="455"/>
      </w:pPr>
      <w:rPr>
        <w:rFonts w:hint="default"/>
        <w:lang w:val="en-IE" w:eastAsia="en-US" w:bidi="ar-SA"/>
      </w:rPr>
    </w:lvl>
    <w:lvl w:ilvl="6" w:tplc="6CFC8E26">
      <w:numFmt w:val="bullet"/>
      <w:lvlText w:val="•"/>
      <w:lvlJc w:val="left"/>
      <w:pPr>
        <w:ind w:left="6619" w:hanging="455"/>
      </w:pPr>
      <w:rPr>
        <w:rFonts w:hint="default"/>
        <w:lang w:val="en-IE" w:eastAsia="en-US" w:bidi="ar-SA"/>
      </w:rPr>
    </w:lvl>
    <w:lvl w:ilvl="7" w:tplc="E95AB75E">
      <w:numFmt w:val="bullet"/>
      <w:lvlText w:val="•"/>
      <w:lvlJc w:val="left"/>
      <w:pPr>
        <w:ind w:left="7596" w:hanging="455"/>
      </w:pPr>
      <w:rPr>
        <w:rFonts w:hint="default"/>
        <w:lang w:val="en-IE" w:eastAsia="en-US" w:bidi="ar-SA"/>
      </w:rPr>
    </w:lvl>
    <w:lvl w:ilvl="8" w:tplc="1B96A52E">
      <w:numFmt w:val="bullet"/>
      <w:lvlText w:val="•"/>
      <w:lvlJc w:val="left"/>
      <w:pPr>
        <w:ind w:left="8573" w:hanging="455"/>
      </w:pPr>
      <w:rPr>
        <w:rFonts w:hint="default"/>
        <w:lang w:val="en-IE" w:eastAsia="en-US" w:bidi="ar-SA"/>
      </w:rPr>
    </w:lvl>
  </w:abstractNum>
  <w:abstractNum w:abstractNumId="7">
    <w:nsid w:val="3DA93FA1"/>
    <w:multiLevelType w:val="hybridMultilevel"/>
    <w:tmpl w:val="ABB02330"/>
    <w:lvl w:ilvl="0" w:tplc="3134084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IE" w:eastAsia="en-US" w:bidi="ar-SA"/>
      </w:rPr>
    </w:lvl>
    <w:lvl w:ilvl="1" w:tplc="A0461C34">
      <w:numFmt w:val="bullet"/>
      <w:lvlText w:val="•"/>
      <w:lvlJc w:val="left"/>
      <w:pPr>
        <w:ind w:left="1120" w:hanging="361"/>
      </w:pPr>
      <w:rPr>
        <w:rFonts w:hint="default"/>
        <w:lang w:val="en-IE" w:eastAsia="en-US" w:bidi="ar-SA"/>
      </w:rPr>
    </w:lvl>
    <w:lvl w:ilvl="2" w:tplc="374CE512">
      <w:numFmt w:val="bullet"/>
      <w:lvlText w:val="•"/>
      <w:lvlJc w:val="left"/>
      <w:pPr>
        <w:ind w:left="1761" w:hanging="361"/>
      </w:pPr>
      <w:rPr>
        <w:rFonts w:hint="default"/>
        <w:lang w:val="en-IE" w:eastAsia="en-US" w:bidi="ar-SA"/>
      </w:rPr>
    </w:lvl>
    <w:lvl w:ilvl="3" w:tplc="7706816C">
      <w:numFmt w:val="bullet"/>
      <w:lvlText w:val="•"/>
      <w:lvlJc w:val="left"/>
      <w:pPr>
        <w:ind w:left="2402" w:hanging="361"/>
      </w:pPr>
      <w:rPr>
        <w:rFonts w:hint="default"/>
        <w:lang w:val="en-IE" w:eastAsia="en-US" w:bidi="ar-SA"/>
      </w:rPr>
    </w:lvl>
    <w:lvl w:ilvl="4" w:tplc="6FD6D9CA">
      <w:numFmt w:val="bullet"/>
      <w:lvlText w:val="•"/>
      <w:lvlJc w:val="left"/>
      <w:pPr>
        <w:ind w:left="3042" w:hanging="361"/>
      </w:pPr>
      <w:rPr>
        <w:rFonts w:hint="default"/>
        <w:lang w:val="en-IE" w:eastAsia="en-US" w:bidi="ar-SA"/>
      </w:rPr>
    </w:lvl>
    <w:lvl w:ilvl="5" w:tplc="939E84AC">
      <w:numFmt w:val="bullet"/>
      <w:lvlText w:val="•"/>
      <w:lvlJc w:val="left"/>
      <w:pPr>
        <w:ind w:left="3683" w:hanging="361"/>
      </w:pPr>
      <w:rPr>
        <w:rFonts w:hint="default"/>
        <w:lang w:val="en-IE" w:eastAsia="en-US" w:bidi="ar-SA"/>
      </w:rPr>
    </w:lvl>
    <w:lvl w:ilvl="6" w:tplc="5FFA70D0">
      <w:numFmt w:val="bullet"/>
      <w:lvlText w:val="•"/>
      <w:lvlJc w:val="left"/>
      <w:pPr>
        <w:ind w:left="4324" w:hanging="361"/>
      </w:pPr>
      <w:rPr>
        <w:rFonts w:hint="default"/>
        <w:lang w:val="en-IE" w:eastAsia="en-US" w:bidi="ar-SA"/>
      </w:rPr>
    </w:lvl>
    <w:lvl w:ilvl="7" w:tplc="6134875C">
      <w:numFmt w:val="bullet"/>
      <w:lvlText w:val="•"/>
      <w:lvlJc w:val="left"/>
      <w:pPr>
        <w:ind w:left="4964" w:hanging="361"/>
      </w:pPr>
      <w:rPr>
        <w:rFonts w:hint="default"/>
        <w:lang w:val="en-IE" w:eastAsia="en-US" w:bidi="ar-SA"/>
      </w:rPr>
    </w:lvl>
    <w:lvl w:ilvl="8" w:tplc="7BFC07A8">
      <w:numFmt w:val="bullet"/>
      <w:lvlText w:val="•"/>
      <w:lvlJc w:val="left"/>
      <w:pPr>
        <w:ind w:left="5605" w:hanging="361"/>
      </w:pPr>
      <w:rPr>
        <w:rFonts w:hint="default"/>
        <w:lang w:val="en-IE" w:eastAsia="en-US" w:bidi="ar-SA"/>
      </w:rPr>
    </w:lvl>
  </w:abstractNum>
  <w:abstractNum w:abstractNumId="8">
    <w:nsid w:val="57510AE2"/>
    <w:multiLevelType w:val="hybridMultilevel"/>
    <w:tmpl w:val="588EBED6"/>
    <w:lvl w:ilvl="0" w:tplc="B3C8884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IE" w:eastAsia="en-US" w:bidi="ar-SA"/>
      </w:rPr>
    </w:lvl>
    <w:lvl w:ilvl="1" w:tplc="0F9E9CF2">
      <w:numFmt w:val="bullet"/>
      <w:lvlText w:val="•"/>
      <w:lvlJc w:val="left"/>
      <w:pPr>
        <w:ind w:left="1120" w:hanging="361"/>
      </w:pPr>
      <w:rPr>
        <w:rFonts w:hint="default"/>
        <w:lang w:val="en-IE" w:eastAsia="en-US" w:bidi="ar-SA"/>
      </w:rPr>
    </w:lvl>
    <w:lvl w:ilvl="2" w:tplc="63146142">
      <w:numFmt w:val="bullet"/>
      <w:lvlText w:val="•"/>
      <w:lvlJc w:val="left"/>
      <w:pPr>
        <w:ind w:left="1761" w:hanging="361"/>
      </w:pPr>
      <w:rPr>
        <w:rFonts w:hint="default"/>
        <w:lang w:val="en-IE" w:eastAsia="en-US" w:bidi="ar-SA"/>
      </w:rPr>
    </w:lvl>
    <w:lvl w:ilvl="3" w:tplc="77300E1C">
      <w:numFmt w:val="bullet"/>
      <w:lvlText w:val="•"/>
      <w:lvlJc w:val="left"/>
      <w:pPr>
        <w:ind w:left="2402" w:hanging="361"/>
      </w:pPr>
      <w:rPr>
        <w:rFonts w:hint="default"/>
        <w:lang w:val="en-IE" w:eastAsia="en-US" w:bidi="ar-SA"/>
      </w:rPr>
    </w:lvl>
    <w:lvl w:ilvl="4" w:tplc="A2E22C52">
      <w:numFmt w:val="bullet"/>
      <w:lvlText w:val="•"/>
      <w:lvlJc w:val="left"/>
      <w:pPr>
        <w:ind w:left="3042" w:hanging="361"/>
      </w:pPr>
      <w:rPr>
        <w:rFonts w:hint="default"/>
        <w:lang w:val="en-IE" w:eastAsia="en-US" w:bidi="ar-SA"/>
      </w:rPr>
    </w:lvl>
    <w:lvl w:ilvl="5" w:tplc="CE7623CE">
      <w:numFmt w:val="bullet"/>
      <w:lvlText w:val="•"/>
      <w:lvlJc w:val="left"/>
      <w:pPr>
        <w:ind w:left="3683" w:hanging="361"/>
      </w:pPr>
      <w:rPr>
        <w:rFonts w:hint="default"/>
        <w:lang w:val="en-IE" w:eastAsia="en-US" w:bidi="ar-SA"/>
      </w:rPr>
    </w:lvl>
    <w:lvl w:ilvl="6" w:tplc="0BFE8208">
      <w:numFmt w:val="bullet"/>
      <w:lvlText w:val="•"/>
      <w:lvlJc w:val="left"/>
      <w:pPr>
        <w:ind w:left="4324" w:hanging="361"/>
      </w:pPr>
      <w:rPr>
        <w:rFonts w:hint="default"/>
        <w:lang w:val="en-IE" w:eastAsia="en-US" w:bidi="ar-SA"/>
      </w:rPr>
    </w:lvl>
    <w:lvl w:ilvl="7" w:tplc="FE1E6922">
      <w:numFmt w:val="bullet"/>
      <w:lvlText w:val="•"/>
      <w:lvlJc w:val="left"/>
      <w:pPr>
        <w:ind w:left="4964" w:hanging="361"/>
      </w:pPr>
      <w:rPr>
        <w:rFonts w:hint="default"/>
        <w:lang w:val="en-IE" w:eastAsia="en-US" w:bidi="ar-SA"/>
      </w:rPr>
    </w:lvl>
    <w:lvl w:ilvl="8" w:tplc="A9606140">
      <w:numFmt w:val="bullet"/>
      <w:lvlText w:val="•"/>
      <w:lvlJc w:val="left"/>
      <w:pPr>
        <w:ind w:left="5605" w:hanging="361"/>
      </w:pPr>
      <w:rPr>
        <w:rFonts w:hint="default"/>
        <w:lang w:val="en-IE" w:eastAsia="en-US" w:bidi="ar-SA"/>
      </w:rPr>
    </w:lvl>
  </w:abstractNum>
  <w:abstractNum w:abstractNumId="9">
    <w:nsid w:val="5D2B78EA"/>
    <w:multiLevelType w:val="hybridMultilevel"/>
    <w:tmpl w:val="DC040BC8"/>
    <w:lvl w:ilvl="0" w:tplc="3E968270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67CC6A46">
      <w:numFmt w:val="bullet"/>
      <w:lvlText w:val="•"/>
      <w:lvlJc w:val="left"/>
      <w:pPr>
        <w:ind w:left="1988" w:hanging="360"/>
      </w:pPr>
      <w:rPr>
        <w:rFonts w:hint="default"/>
        <w:lang w:val="en-IE" w:eastAsia="en-US" w:bidi="ar-SA"/>
      </w:rPr>
    </w:lvl>
    <w:lvl w:ilvl="2" w:tplc="9A0C60C2">
      <w:numFmt w:val="bullet"/>
      <w:lvlText w:val="•"/>
      <w:lvlJc w:val="left"/>
      <w:pPr>
        <w:ind w:left="2937" w:hanging="360"/>
      </w:pPr>
      <w:rPr>
        <w:rFonts w:hint="default"/>
        <w:lang w:val="en-IE" w:eastAsia="en-US" w:bidi="ar-SA"/>
      </w:rPr>
    </w:lvl>
    <w:lvl w:ilvl="3" w:tplc="508A21A2">
      <w:numFmt w:val="bullet"/>
      <w:lvlText w:val="•"/>
      <w:lvlJc w:val="left"/>
      <w:pPr>
        <w:ind w:left="3885" w:hanging="360"/>
      </w:pPr>
      <w:rPr>
        <w:rFonts w:hint="default"/>
        <w:lang w:val="en-IE" w:eastAsia="en-US" w:bidi="ar-SA"/>
      </w:rPr>
    </w:lvl>
    <w:lvl w:ilvl="4" w:tplc="BD1C9516">
      <w:numFmt w:val="bullet"/>
      <w:lvlText w:val="•"/>
      <w:lvlJc w:val="left"/>
      <w:pPr>
        <w:ind w:left="4834" w:hanging="360"/>
      </w:pPr>
      <w:rPr>
        <w:rFonts w:hint="default"/>
        <w:lang w:val="en-IE" w:eastAsia="en-US" w:bidi="ar-SA"/>
      </w:rPr>
    </w:lvl>
    <w:lvl w:ilvl="5" w:tplc="158CDF02">
      <w:numFmt w:val="bullet"/>
      <w:lvlText w:val="•"/>
      <w:lvlJc w:val="left"/>
      <w:pPr>
        <w:ind w:left="5783" w:hanging="360"/>
      </w:pPr>
      <w:rPr>
        <w:rFonts w:hint="default"/>
        <w:lang w:val="en-IE" w:eastAsia="en-US" w:bidi="ar-SA"/>
      </w:rPr>
    </w:lvl>
    <w:lvl w:ilvl="6" w:tplc="0B28397E">
      <w:numFmt w:val="bullet"/>
      <w:lvlText w:val="•"/>
      <w:lvlJc w:val="left"/>
      <w:pPr>
        <w:ind w:left="6731" w:hanging="360"/>
      </w:pPr>
      <w:rPr>
        <w:rFonts w:hint="default"/>
        <w:lang w:val="en-IE" w:eastAsia="en-US" w:bidi="ar-SA"/>
      </w:rPr>
    </w:lvl>
    <w:lvl w:ilvl="7" w:tplc="FE5E058C">
      <w:numFmt w:val="bullet"/>
      <w:lvlText w:val="•"/>
      <w:lvlJc w:val="left"/>
      <w:pPr>
        <w:ind w:left="7680" w:hanging="360"/>
      </w:pPr>
      <w:rPr>
        <w:rFonts w:hint="default"/>
        <w:lang w:val="en-IE" w:eastAsia="en-US" w:bidi="ar-SA"/>
      </w:rPr>
    </w:lvl>
    <w:lvl w:ilvl="8" w:tplc="4BE63660">
      <w:numFmt w:val="bullet"/>
      <w:lvlText w:val="•"/>
      <w:lvlJc w:val="left"/>
      <w:pPr>
        <w:ind w:left="8629" w:hanging="360"/>
      </w:pPr>
      <w:rPr>
        <w:rFonts w:hint="default"/>
        <w:lang w:val="en-IE" w:eastAsia="en-US" w:bidi="ar-SA"/>
      </w:rPr>
    </w:lvl>
  </w:abstractNum>
  <w:abstractNum w:abstractNumId="10">
    <w:nsid w:val="6A4C35D8"/>
    <w:multiLevelType w:val="hybridMultilevel"/>
    <w:tmpl w:val="C5D4EB90"/>
    <w:lvl w:ilvl="0" w:tplc="7226A794">
      <w:start w:val="1"/>
      <w:numFmt w:val="decimal"/>
      <w:lvlText w:val="%1"/>
      <w:lvlJc w:val="left"/>
      <w:pPr>
        <w:ind w:left="1124" w:hanging="4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7BC24FB2">
      <w:numFmt w:val="bullet"/>
      <w:lvlText w:val="•"/>
      <w:lvlJc w:val="left"/>
      <w:pPr>
        <w:ind w:left="1731" w:hanging="24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2" w:tplc="C27A4D42">
      <w:numFmt w:val="bullet"/>
      <w:lvlText w:val=""/>
      <w:lvlJc w:val="left"/>
      <w:pPr>
        <w:ind w:left="251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3" w:tplc="363AD10A">
      <w:numFmt w:val="bullet"/>
      <w:lvlText w:val="•"/>
      <w:lvlJc w:val="left"/>
      <w:pPr>
        <w:ind w:left="3520" w:hanging="284"/>
      </w:pPr>
      <w:rPr>
        <w:rFonts w:hint="default"/>
        <w:lang w:val="en-IE" w:eastAsia="en-US" w:bidi="ar-SA"/>
      </w:rPr>
    </w:lvl>
    <w:lvl w:ilvl="4" w:tplc="F19C7FAC">
      <w:numFmt w:val="bullet"/>
      <w:lvlText w:val="•"/>
      <w:lvlJc w:val="left"/>
      <w:pPr>
        <w:ind w:left="4521" w:hanging="284"/>
      </w:pPr>
      <w:rPr>
        <w:rFonts w:hint="default"/>
        <w:lang w:val="en-IE" w:eastAsia="en-US" w:bidi="ar-SA"/>
      </w:rPr>
    </w:lvl>
    <w:lvl w:ilvl="5" w:tplc="6DF8568E">
      <w:numFmt w:val="bullet"/>
      <w:lvlText w:val="•"/>
      <w:lvlJc w:val="left"/>
      <w:pPr>
        <w:ind w:left="5522" w:hanging="284"/>
      </w:pPr>
      <w:rPr>
        <w:rFonts w:hint="default"/>
        <w:lang w:val="en-IE" w:eastAsia="en-US" w:bidi="ar-SA"/>
      </w:rPr>
    </w:lvl>
    <w:lvl w:ilvl="6" w:tplc="D6A8A664">
      <w:numFmt w:val="bullet"/>
      <w:lvlText w:val="•"/>
      <w:lvlJc w:val="left"/>
      <w:pPr>
        <w:ind w:left="6523" w:hanging="284"/>
      </w:pPr>
      <w:rPr>
        <w:rFonts w:hint="default"/>
        <w:lang w:val="en-IE" w:eastAsia="en-US" w:bidi="ar-SA"/>
      </w:rPr>
    </w:lvl>
    <w:lvl w:ilvl="7" w:tplc="CB8C75F0">
      <w:numFmt w:val="bullet"/>
      <w:lvlText w:val="•"/>
      <w:lvlJc w:val="left"/>
      <w:pPr>
        <w:ind w:left="7524" w:hanging="284"/>
      </w:pPr>
      <w:rPr>
        <w:rFonts w:hint="default"/>
        <w:lang w:val="en-IE" w:eastAsia="en-US" w:bidi="ar-SA"/>
      </w:rPr>
    </w:lvl>
    <w:lvl w:ilvl="8" w:tplc="06D2E818">
      <w:numFmt w:val="bullet"/>
      <w:lvlText w:val="•"/>
      <w:lvlJc w:val="left"/>
      <w:pPr>
        <w:ind w:left="8524" w:hanging="284"/>
      </w:pPr>
      <w:rPr>
        <w:rFonts w:hint="default"/>
        <w:lang w:val="en-IE" w:eastAsia="en-US" w:bidi="ar-SA"/>
      </w:rPr>
    </w:lvl>
  </w:abstractNum>
  <w:abstractNum w:abstractNumId="11">
    <w:nsid w:val="72EE6AE9"/>
    <w:multiLevelType w:val="hybridMultilevel"/>
    <w:tmpl w:val="6A5A7E32"/>
    <w:lvl w:ilvl="0" w:tplc="D6342426">
      <w:numFmt w:val="bullet"/>
      <w:lvlText w:val="•"/>
      <w:lvlJc w:val="left"/>
      <w:pPr>
        <w:ind w:left="1033" w:hanging="7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44BC65FC">
      <w:numFmt w:val="bullet"/>
      <w:lvlText w:val=""/>
      <w:lvlJc w:val="left"/>
      <w:pPr>
        <w:ind w:left="1026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2" w:tplc="EB66698A">
      <w:numFmt w:val="bullet"/>
      <w:lvlText w:val="•"/>
      <w:lvlJc w:val="left"/>
      <w:pPr>
        <w:ind w:left="2094" w:hanging="356"/>
      </w:pPr>
      <w:rPr>
        <w:rFonts w:hint="default"/>
        <w:lang w:val="en-IE" w:eastAsia="en-US" w:bidi="ar-SA"/>
      </w:rPr>
    </w:lvl>
    <w:lvl w:ilvl="3" w:tplc="507040FA">
      <w:numFmt w:val="bullet"/>
      <w:lvlText w:val="•"/>
      <w:lvlJc w:val="left"/>
      <w:pPr>
        <w:ind w:left="3148" w:hanging="356"/>
      </w:pPr>
      <w:rPr>
        <w:rFonts w:hint="default"/>
        <w:lang w:val="en-IE" w:eastAsia="en-US" w:bidi="ar-SA"/>
      </w:rPr>
    </w:lvl>
    <w:lvl w:ilvl="4" w:tplc="276A9A26">
      <w:numFmt w:val="bullet"/>
      <w:lvlText w:val="•"/>
      <w:lvlJc w:val="left"/>
      <w:pPr>
        <w:ind w:left="4202" w:hanging="356"/>
      </w:pPr>
      <w:rPr>
        <w:rFonts w:hint="default"/>
        <w:lang w:val="en-IE" w:eastAsia="en-US" w:bidi="ar-SA"/>
      </w:rPr>
    </w:lvl>
    <w:lvl w:ilvl="5" w:tplc="1E1EC946">
      <w:numFmt w:val="bullet"/>
      <w:lvlText w:val="•"/>
      <w:lvlJc w:val="left"/>
      <w:pPr>
        <w:ind w:left="5256" w:hanging="356"/>
      </w:pPr>
      <w:rPr>
        <w:rFonts w:hint="default"/>
        <w:lang w:val="en-IE" w:eastAsia="en-US" w:bidi="ar-SA"/>
      </w:rPr>
    </w:lvl>
    <w:lvl w:ilvl="6" w:tplc="2474BEA2">
      <w:numFmt w:val="bullet"/>
      <w:lvlText w:val="•"/>
      <w:lvlJc w:val="left"/>
      <w:pPr>
        <w:ind w:left="6310" w:hanging="356"/>
      </w:pPr>
      <w:rPr>
        <w:rFonts w:hint="default"/>
        <w:lang w:val="en-IE" w:eastAsia="en-US" w:bidi="ar-SA"/>
      </w:rPr>
    </w:lvl>
    <w:lvl w:ilvl="7" w:tplc="F9D64880">
      <w:numFmt w:val="bullet"/>
      <w:lvlText w:val="•"/>
      <w:lvlJc w:val="left"/>
      <w:pPr>
        <w:ind w:left="7364" w:hanging="356"/>
      </w:pPr>
      <w:rPr>
        <w:rFonts w:hint="default"/>
        <w:lang w:val="en-IE" w:eastAsia="en-US" w:bidi="ar-SA"/>
      </w:rPr>
    </w:lvl>
    <w:lvl w:ilvl="8" w:tplc="D958B754">
      <w:numFmt w:val="bullet"/>
      <w:lvlText w:val="•"/>
      <w:lvlJc w:val="left"/>
      <w:pPr>
        <w:ind w:left="8418" w:hanging="356"/>
      </w:pPr>
      <w:rPr>
        <w:rFonts w:hint="default"/>
        <w:lang w:val="en-IE" w:eastAsia="en-US" w:bidi="ar-SA"/>
      </w:rPr>
    </w:lvl>
  </w:abstractNum>
  <w:abstractNum w:abstractNumId="12">
    <w:nsid w:val="7DDF2640"/>
    <w:multiLevelType w:val="hybridMultilevel"/>
    <w:tmpl w:val="1BEEBA08"/>
    <w:lvl w:ilvl="0" w:tplc="623E4742">
      <w:start w:val="1"/>
      <w:numFmt w:val="decimal"/>
      <w:lvlText w:val="%1"/>
      <w:lvlJc w:val="left"/>
      <w:pPr>
        <w:ind w:left="766" w:hanging="455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IE" w:eastAsia="en-US" w:bidi="ar-SA"/>
      </w:rPr>
    </w:lvl>
    <w:lvl w:ilvl="1" w:tplc="0FC8E804">
      <w:start w:val="1"/>
      <w:numFmt w:val="decimal"/>
      <w:lvlText w:val="%2"/>
      <w:lvlJc w:val="left"/>
      <w:pPr>
        <w:ind w:left="1124" w:hanging="452"/>
      </w:pPr>
      <w:rPr>
        <w:rFonts w:ascii="Arial" w:eastAsia="Arial" w:hAnsi="Arial" w:cs="Arial" w:hint="default"/>
        <w:b/>
        <w:bCs/>
        <w:i w:val="0"/>
        <w:iCs w:val="0"/>
        <w:color w:val="004E46"/>
        <w:w w:val="100"/>
        <w:sz w:val="40"/>
        <w:szCs w:val="40"/>
        <w:lang w:val="en-IE" w:eastAsia="en-US" w:bidi="ar-SA"/>
      </w:rPr>
    </w:lvl>
    <w:lvl w:ilvl="2" w:tplc="9D2E8BD6">
      <w:numFmt w:val="bullet"/>
      <w:lvlText w:val="•"/>
      <w:lvlJc w:val="left"/>
      <w:pPr>
        <w:ind w:left="2165" w:hanging="452"/>
      </w:pPr>
      <w:rPr>
        <w:rFonts w:hint="default"/>
        <w:lang w:val="en-IE" w:eastAsia="en-US" w:bidi="ar-SA"/>
      </w:rPr>
    </w:lvl>
    <w:lvl w:ilvl="3" w:tplc="F4CE1518">
      <w:numFmt w:val="bullet"/>
      <w:lvlText w:val="•"/>
      <w:lvlJc w:val="left"/>
      <w:pPr>
        <w:ind w:left="3210" w:hanging="452"/>
      </w:pPr>
      <w:rPr>
        <w:rFonts w:hint="default"/>
        <w:lang w:val="en-IE" w:eastAsia="en-US" w:bidi="ar-SA"/>
      </w:rPr>
    </w:lvl>
    <w:lvl w:ilvl="4" w:tplc="8D4C27CE">
      <w:numFmt w:val="bullet"/>
      <w:lvlText w:val="•"/>
      <w:lvlJc w:val="left"/>
      <w:pPr>
        <w:ind w:left="4255" w:hanging="452"/>
      </w:pPr>
      <w:rPr>
        <w:rFonts w:hint="default"/>
        <w:lang w:val="en-IE" w:eastAsia="en-US" w:bidi="ar-SA"/>
      </w:rPr>
    </w:lvl>
    <w:lvl w:ilvl="5" w:tplc="8E0C06E8">
      <w:numFmt w:val="bullet"/>
      <w:lvlText w:val="•"/>
      <w:lvlJc w:val="left"/>
      <w:pPr>
        <w:ind w:left="5300" w:hanging="452"/>
      </w:pPr>
      <w:rPr>
        <w:rFonts w:hint="default"/>
        <w:lang w:val="en-IE" w:eastAsia="en-US" w:bidi="ar-SA"/>
      </w:rPr>
    </w:lvl>
    <w:lvl w:ilvl="6" w:tplc="6BAC07F4">
      <w:numFmt w:val="bullet"/>
      <w:lvlText w:val="•"/>
      <w:lvlJc w:val="left"/>
      <w:pPr>
        <w:ind w:left="6345" w:hanging="452"/>
      </w:pPr>
      <w:rPr>
        <w:rFonts w:hint="default"/>
        <w:lang w:val="en-IE" w:eastAsia="en-US" w:bidi="ar-SA"/>
      </w:rPr>
    </w:lvl>
    <w:lvl w:ilvl="7" w:tplc="811471EA">
      <w:numFmt w:val="bullet"/>
      <w:lvlText w:val="•"/>
      <w:lvlJc w:val="left"/>
      <w:pPr>
        <w:ind w:left="7390" w:hanging="452"/>
      </w:pPr>
      <w:rPr>
        <w:rFonts w:hint="default"/>
        <w:lang w:val="en-IE" w:eastAsia="en-US" w:bidi="ar-SA"/>
      </w:rPr>
    </w:lvl>
    <w:lvl w:ilvl="8" w:tplc="C01A5908">
      <w:numFmt w:val="bullet"/>
      <w:lvlText w:val="•"/>
      <w:lvlJc w:val="left"/>
      <w:pPr>
        <w:ind w:left="8436" w:hanging="452"/>
      </w:pPr>
      <w:rPr>
        <w:rFonts w:hint="default"/>
        <w:lang w:val="en-IE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7384"/>
    <w:rsid w:val="0000175A"/>
    <w:rsid w:val="00003789"/>
    <w:rsid w:val="00027560"/>
    <w:rsid w:val="00043E24"/>
    <w:rsid w:val="00047ADA"/>
    <w:rsid w:val="000739BC"/>
    <w:rsid w:val="000747EA"/>
    <w:rsid w:val="0007488D"/>
    <w:rsid w:val="00075731"/>
    <w:rsid w:val="0008435A"/>
    <w:rsid w:val="000945B6"/>
    <w:rsid w:val="00096105"/>
    <w:rsid w:val="000A75FE"/>
    <w:rsid w:val="000B393E"/>
    <w:rsid w:val="000B60A3"/>
    <w:rsid w:val="000D391F"/>
    <w:rsid w:val="000D4125"/>
    <w:rsid w:val="000E0EEC"/>
    <w:rsid w:val="000E24A3"/>
    <w:rsid w:val="000E2823"/>
    <w:rsid w:val="000E63B7"/>
    <w:rsid w:val="000F0077"/>
    <w:rsid w:val="000F398F"/>
    <w:rsid w:val="00110EC2"/>
    <w:rsid w:val="00111293"/>
    <w:rsid w:val="0013548D"/>
    <w:rsid w:val="00135EAB"/>
    <w:rsid w:val="00146BF4"/>
    <w:rsid w:val="00150FBA"/>
    <w:rsid w:val="00155C7C"/>
    <w:rsid w:val="00157853"/>
    <w:rsid w:val="00160403"/>
    <w:rsid w:val="0016337A"/>
    <w:rsid w:val="00176EE3"/>
    <w:rsid w:val="001904A2"/>
    <w:rsid w:val="00196303"/>
    <w:rsid w:val="0019658F"/>
    <w:rsid w:val="001A2DA7"/>
    <w:rsid w:val="001B18F0"/>
    <w:rsid w:val="001B4226"/>
    <w:rsid w:val="001D1EE7"/>
    <w:rsid w:val="001D55EF"/>
    <w:rsid w:val="001D6D9C"/>
    <w:rsid w:val="001E24E4"/>
    <w:rsid w:val="002166E8"/>
    <w:rsid w:val="00221493"/>
    <w:rsid w:val="00223AF9"/>
    <w:rsid w:val="0024247E"/>
    <w:rsid w:val="002463EE"/>
    <w:rsid w:val="002554DD"/>
    <w:rsid w:val="00256A70"/>
    <w:rsid w:val="00263937"/>
    <w:rsid w:val="0026450C"/>
    <w:rsid w:val="00270FFD"/>
    <w:rsid w:val="00274B05"/>
    <w:rsid w:val="00296C5E"/>
    <w:rsid w:val="002A2695"/>
    <w:rsid w:val="002A6403"/>
    <w:rsid w:val="002B0313"/>
    <w:rsid w:val="002B0E05"/>
    <w:rsid w:val="002B3A3F"/>
    <w:rsid w:val="002B47A2"/>
    <w:rsid w:val="002B531D"/>
    <w:rsid w:val="002C08C8"/>
    <w:rsid w:val="002C632A"/>
    <w:rsid w:val="002D1721"/>
    <w:rsid w:val="002D30ED"/>
    <w:rsid w:val="002D3F67"/>
    <w:rsid w:val="002D4F3B"/>
    <w:rsid w:val="002E260B"/>
    <w:rsid w:val="002E7603"/>
    <w:rsid w:val="002F5740"/>
    <w:rsid w:val="003024B9"/>
    <w:rsid w:val="00313EBF"/>
    <w:rsid w:val="00323863"/>
    <w:rsid w:val="00325CE5"/>
    <w:rsid w:val="00325F28"/>
    <w:rsid w:val="00331E46"/>
    <w:rsid w:val="00337978"/>
    <w:rsid w:val="00337A4F"/>
    <w:rsid w:val="00344B9B"/>
    <w:rsid w:val="00356ACC"/>
    <w:rsid w:val="00361724"/>
    <w:rsid w:val="0038052E"/>
    <w:rsid w:val="0039117D"/>
    <w:rsid w:val="0039159A"/>
    <w:rsid w:val="003A6912"/>
    <w:rsid w:val="003B5E2E"/>
    <w:rsid w:val="003B6305"/>
    <w:rsid w:val="003B7DA8"/>
    <w:rsid w:val="003C6296"/>
    <w:rsid w:val="003E217A"/>
    <w:rsid w:val="003E48C8"/>
    <w:rsid w:val="003F0313"/>
    <w:rsid w:val="003F21FF"/>
    <w:rsid w:val="003F24AC"/>
    <w:rsid w:val="003F3BBC"/>
    <w:rsid w:val="003F5BA4"/>
    <w:rsid w:val="003F661E"/>
    <w:rsid w:val="003F6AF7"/>
    <w:rsid w:val="003F77FA"/>
    <w:rsid w:val="003F7FAF"/>
    <w:rsid w:val="00431377"/>
    <w:rsid w:val="00436DAC"/>
    <w:rsid w:val="00437AAD"/>
    <w:rsid w:val="00444B7C"/>
    <w:rsid w:val="00451787"/>
    <w:rsid w:val="00453707"/>
    <w:rsid w:val="004637B1"/>
    <w:rsid w:val="004639FD"/>
    <w:rsid w:val="00467ACD"/>
    <w:rsid w:val="00467E60"/>
    <w:rsid w:val="00473A94"/>
    <w:rsid w:val="00484828"/>
    <w:rsid w:val="00487ADB"/>
    <w:rsid w:val="004914C0"/>
    <w:rsid w:val="00494F1E"/>
    <w:rsid w:val="004B1409"/>
    <w:rsid w:val="004B40A7"/>
    <w:rsid w:val="004B4D3A"/>
    <w:rsid w:val="004B7532"/>
    <w:rsid w:val="004C311C"/>
    <w:rsid w:val="004C65B1"/>
    <w:rsid w:val="004D4683"/>
    <w:rsid w:val="004D4A5B"/>
    <w:rsid w:val="004E00AF"/>
    <w:rsid w:val="004E26A0"/>
    <w:rsid w:val="005019FE"/>
    <w:rsid w:val="00502DCF"/>
    <w:rsid w:val="005053AE"/>
    <w:rsid w:val="00520455"/>
    <w:rsid w:val="0052304B"/>
    <w:rsid w:val="00534847"/>
    <w:rsid w:val="005363E4"/>
    <w:rsid w:val="005458D2"/>
    <w:rsid w:val="0055270A"/>
    <w:rsid w:val="00560679"/>
    <w:rsid w:val="00561EDF"/>
    <w:rsid w:val="00565A19"/>
    <w:rsid w:val="0057787E"/>
    <w:rsid w:val="00581692"/>
    <w:rsid w:val="00581EE0"/>
    <w:rsid w:val="00591CC1"/>
    <w:rsid w:val="00595F59"/>
    <w:rsid w:val="005A17A1"/>
    <w:rsid w:val="005A3844"/>
    <w:rsid w:val="005A5A40"/>
    <w:rsid w:val="005C177A"/>
    <w:rsid w:val="005C25E5"/>
    <w:rsid w:val="005C2CFF"/>
    <w:rsid w:val="005C7FCC"/>
    <w:rsid w:val="005D71DF"/>
    <w:rsid w:val="005E217C"/>
    <w:rsid w:val="005F05D5"/>
    <w:rsid w:val="005F1A47"/>
    <w:rsid w:val="005F3C69"/>
    <w:rsid w:val="00604736"/>
    <w:rsid w:val="00612AEA"/>
    <w:rsid w:val="0061759E"/>
    <w:rsid w:val="00633247"/>
    <w:rsid w:val="00636D37"/>
    <w:rsid w:val="006373F5"/>
    <w:rsid w:val="00650C27"/>
    <w:rsid w:val="00671850"/>
    <w:rsid w:val="00673D4A"/>
    <w:rsid w:val="0067646A"/>
    <w:rsid w:val="006777B1"/>
    <w:rsid w:val="00677D17"/>
    <w:rsid w:val="006818FB"/>
    <w:rsid w:val="00693CEE"/>
    <w:rsid w:val="00697736"/>
    <w:rsid w:val="006A4A84"/>
    <w:rsid w:val="006B4619"/>
    <w:rsid w:val="006D20A7"/>
    <w:rsid w:val="006E07C8"/>
    <w:rsid w:val="006E2EF0"/>
    <w:rsid w:val="006F373F"/>
    <w:rsid w:val="006F4C16"/>
    <w:rsid w:val="007062B5"/>
    <w:rsid w:val="00706DA9"/>
    <w:rsid w:val="00710459"/>
    <w:rsid w:val="00716352"/>
    <w:rsid w:val="00730A7B"/>
    <w:rsid w:val="00733CEF"/>
    <w:rsid w:val="0073513F"/>
    <w:rsid w:val="0074155B"/>
    <w:rsid w:val="00742331"/>
    <w:rsid w:val="007471B2"/>
    <w:rsid w:val="007477E7"/>
    <w:rsid w:val="00752039"/>
    <w:rsid w:val="00753B2D"/>
    <w:rsid w:val="007601B6"/>
    <w:rsid w:val="00765B6C"/>
    <w:rsid w:val="007706B5"/>
    <w:rsid w:val="00771788"/>
    <w:rsid w:val="0077350F"/>
    <w:rsid w:val="00777144"/>
    <w:rsid w:val="007862B3"/>
    <w:rsid w:val="00791090"/>
    <w:rsid w:val="007A4A7C"/>
    <w:rsid w:val="007C4000"/>
    <w:rsid w:val="007D17D4"/>
    <w:rsid w:val="007E3967"/>
    <w:rsid w:val="007E4387"/>
    <w:rsid w:val="007E51C9"/>
    <w:rsid w:val="007E5749"/>
    <w:rsid w:val="007F0CF7"/>
    <w:rsid w:val="007F55E1"/>
    <w:rsid w:val="008072D1"/>
    <w:rsid w:val="008076A8"/>
    <w:rsid w:val="0081040A"/>
    <w:rsid w:val="00820A4F"/>
    <w:rsid w:val="00836813"/>
    <w:rsid w:val="00852729"/>
    <w:rsid w:val="008661DD"/>
    <w:rsid w:val="008661E2"/>
    <w:rsid w:val="00867DC6"/>
    <w:rsid w:val="008714C0"/>
    <w:rsid w:val="008716B1"/>
    <w:rsid w:val="00890645"/>
    <w:rsid w:val="00895906"/>
    <w:rsid w:val="00896E21"/>
    <w:rsid w:val="008A1B37"/>
    <w:rsid w:val="008A511C"/>
    <w:rsid w:val="008A6138"/>
    <w:rsid w:val="008B380C"/>
    <w:rsid w:val="008B3F73"/>
    <w:rsid w:val="008B68FF"/>
    <w:rsid w:val="008C0BF0"/>
    <w:rsid w:val="008D5C8C"/>
    <w:rsid w:val="008E0BE0"/>
    <w:rsid w:val="008E567E"/>
    <w:rsid w:val="008F4A22"/>
    <w:rsid w:val="008F7566"/>
    <w:rsid w:val="00913CD9"/>
    <w:rsid w:val="0091690A"/>
    <w:rsid w:val="0091695B"/>
    <w:rsid w:val="0092440E"/>
    <w:rsid w:val="00930E99"/>
    <w:rsid w:val="0093545C"/>
    <w:rsid w:val="00935CE4"/>
    <w:rsid w:val="00937323"/>
    <w:rsid w:val="00944FB2"/>
    <w:rsid w:val="00946333"/>
    <w:rsid w:val="00947485"/>
    <w:rsid w:val="00954809"/>
    <w:rsid w:val="00954B8C"/>
    <w:rsid w:val="00954F5A"/>
    <w:rsid w:val="00956962"/>
    <w:rsid w:val="00963A57"/>
    <w:rsid w:val="009723DB"/>
    <w:rsid w:val="00972B9A"/>
    <w:rsid w:val="00975117"/>
    <w:rsid w:val="00985F55"/>
    <w:rsid w:val="0099138D"/>
    <w:rsid w:val="009A3E0A"/>
    <w:rsid w:val="009B07E5"/>
    <w:rsid w:val="009B4261"/>
    <w:rsid w:val="009C0089"/>
    <w:rsid w:val="009C03B7"/>
    <w:rsid w:val="009C45D7"/>
    <w:rsid w:val="009D08D6"/>
    <w:rsid w:val="009D7A11"/>
    <w:rsid w:val="009E1C3A"/>
    <w:rsid w:val="009E1D36"/>
    <w:rsid w:val="00A02F8D"/>
    <w:rsid w:val="00A04385"/>
    <w:rsid w:val="00A056F6"/>
    <w:rsid w:val="00A36EF7"/>
    <w:rsid w:val="00A40E32"/>
    <w:rsid w:val="00A65598"/>
    <w:rsid w:val="00A6738F"/>
    <w:rsid w:val="00A7785F"/>
    <w:rsid w:val="00A82067"/>
    <w:rsid w:val="00A85322"/>
    <w:rsid w:val="00A925EC"/>
    <w:rsid w:val="00A947E8"/>
    <w:rsid w:val="00AC52D2"/>
    <w:rsid w:val="00AC7384"/>
    <w:rsid w:val="00AD0D20"/>
    <w:rsid w:val="00AD49E3"/>
    <w:rsid w:val="00AE21E6"/>
    <w:rsid w:val="00AE3D3E"/>
    <w:rsid w:val="00AE6911"/>
    <w:rsid w:val="00AF4FA8"/>
    <w:rsid w:val="00AF7B1C"/>
    <w:rsid w:val="00B01444"/>
    <w:rsid w:val="00B21578"/>
    <w:rsid w:val="00B231F7"/>
    <w:rsid w:val="00B2573F"/>
    <w:rsid w:val="00B312E3"/>
    <w:rsid w:val="00B36653"/>
    <w:rsid w:val="00B42A51"/>
    <w:rsid w:val="00B43358"/>
    <w:rsid w:val="00B4461C"/>
    <w:rsid w:val="00B66A1E"/>
    <w:rsid w:val="00B70E63"/>
    <w:rsid w:val="00B70FEB"/>
    <w:rsid w:val="00B71657"/>
    <w:rsid w:val="00B76CEF"/>
    <w:rsid w:val="00B80C93"/>
    <w:rsid w:val="00B84A82"/>
    <w:rsid w:val="00BA0843"/>
    <w:rsid w:val="00BA5190"/>
    <w:rsid w:val="00BA7043"/>
    <w:rsid w:val="00BB04D3"/>
    <w:rsid w:val="00BB0914"/>
    <w:rsid w:val="00BC2937"/>
    <w:rsid w:val="00BC44CD"/>
    <w:rsid w:val="00BC4F00"/>
    <w:rsid w:val="00BC76D2"/>
    <w:rsid w:val="00BD0CD9"/>
    <w:rsid w:val="00C01F61"/>
    <w:rsid w:val="00C06B6A"/>
    <w:rsid w:val="00C07B50"/>
    <w:rsid w:val="00C11623"/>
    <w:rsid w:val="00C163B7"/>
    <w:rsid w:val="00C240D0"/>
    <w:rsid w:val="00C31A97"/>
    <w:rsid w:val="00C403F8"/>
    <w:rsid w:val="00C43F70"/>
    <w:rsid w:val="00C47CDF"/>
    <w:rsid w:val="00C61930"/>
    <w:rsid w:val="00C658FF"/>
    <w:rsid w:val="00C74AE0"/>
    <w:rsid w:val="00C7654E"/>
    <w:rsid w:val="00CA58B0"/>
    <w:rsid w:val="00CB3800"/>
    <w:rsid w:val="00CC4725"/>
    <w:rsid w:val="00CD06F0"/>
    <w:rsid w:val="00CD59B8"/>
    <w:rsid w:val="00CE0C48"/>
    <w:rsid w:val="00CE7732"/>
    <w:rsid w:val="00CF1289"/>
    <w:rsid w:val="00D15DE3"/>
    <w:rsid w:val="00D41C50"/>
    <w:rsid w:val="00D50473"/>
    <w:rsid w:val="00D532F1"/>
    <w:rsid w:val="00D8411F"/>
    <w:rsid w:val="00D9050A"/>
    <w:rsid w:val="00D90610"/>
    <w:rsid w:val="00D94B49"/>
    <w:rsid w:val="00DA1439"/>
    <w:rsid w:val="00DA28F1"/>
    <w:rsid w:val="00DB7681"/>
    <w:rsid w:val="00DC37D2"/>
    <w:rsid w:val="00DD5487"/>
    <w:rsid w:val="00DD5FA9"/>
    <w:rsid w:val="00DD7001"/>
    <w:rsid w:val="00DD789B"/>
    <w:rsid w:val="00DE2709"/>
    <w:rsid w:val="00DF2A57"/>
    <w:rsid w:val="00DF4713"/>
    <w:rsid w:val="00E3025F"/>
    <w:rsid w:val="00E41C2F"/>
    <w:rsid w:val="00E45229"/>
    <w:rsid w:val="00E4546B"/>
    <w:rsid w:val="00E46C17"/>
    <w:rsid w:val="00E57F43"/>
    <w:rsid w:val="00E65BA8"/>
    <w:rsid w:val="00E661FC"/>
    <w:rsid w:val="00E72706"/>
    <w:rsid w:val="00E76743"/>
    <w:rsid w:val="00E85C95"/>
    <w:rsid w:val="00E90EB0"/>
    <w:rsid w:val="00E91774"/>
    <w:rsid w:val="00E96B13"/>
    <w:rsid w:val="00EB6762"/>
    <w:rsid w:val="00ED4E78"/>
    <w:rsid w:val="00EE20C6"/>
    <w:rsid w:val="00EE2646"/>
    <w:rsid w:val="00EE516A"/>
    <w:rsid w:val="00EE64FA"/>
    <w:rsid w:val="00EF1CA2"/>
    <w:rsid w:val="00EF253E"/>
    <w:rsid w:val="00EF44DF"/>
    <w:rsid w:val="00F0649F"/>
    <w:rsid w:val="00F13BE0"/>
    <w:rsid w:val="00F16A71"/>
    <w:rsid w:val="00F20B2C"/>
    <w:rsid w:val="00F2176E"/>
    <w:rsid w:val="00F25A7C"/>
    <w:rsid w:val="00F40C3C"/>
    <w:rsid w:val="00F45E25"/>
    <w:rsid w:val="00F57B35"/>
    <w:rsid w:val="00F660F8"/>
    <w:rsid w:val="00F66F6D"/>
    <w:rsid w:val="00F740F9"/>
    <w:rsid w:val="00F76041"/>
    <w:rsid w:val="00F765C2"/>
    <w:rsid w:val="00F774D7"/>
    <w:rsid w:val="00F8528D"/>
    <w:rsid w:val="00F93127"/>
    <w:rsid w:val="00F96367"/>
    <w:rsid w:val="00FA0969"/>
    <w:rsid w:val="00FA3505"/>
    <w:rsid w:val="00FB05A8"/>
    <w:rsid w:val="00FB0D80"/>
    <w:rsid w:val="00FB66F9"/>
    <w:rsid w:val="00FC258A"/>
    <w:rsid w:val="00FC71D8"/>
    <w:rsid w:val="00FD3CC0"/>
    <w:rsid w:val="00FD5387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7C"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9"/>
    <w:qFormat/>
    <w:rsid w:val="00155C7C"/>
    <w:pPr>
      <w:spacing w:before="63"/>
      <w:ind w:left="1124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155C7C"/>
    <w:pPr>
      <w:ind w:left="31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155C7C"/>
    <w:pPr>
      <w:spacing w:before="125"/>
      <w:ind w:left="766" w:hanging="455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sid w:val="00155C7C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155C7C"/>
    <w:pPr>
      <w:ind w:left="1124" w:hanging="452"/>
    </w:pPr>
  </w:style>
  <w:style w:type="paragraph" w:customStyle="1" w:styleId="TableParagraph">
    <w:name w:val="Table Paragraph"/>
    <w:basedOn w:val="Normal"/>
    <w:uiPriority w:val="1"/>
    <w:qFormat/>
    <w:rsid w:val="00155C7C"/>
    <w:pPr>
      <w:ind w:left="4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22"/>
    <w:rPr>
      <w:rFonts w:ascii="Tahoma" w:eastAsia="Arial" w:hAnsi="Tahoma" w:cs="Tahoma"/>
      <w:sz w:val="16"/>
      <w:szCs w:val="16"/>
      <w:lang w:val="en-IE"/>
    </w:rPr>
  </w:style>
  <w:style w:type="character" w:styleId="Hyperlink">
    <w:name w:val="Hyperlink"/>
    <w:basedOn w:val="DefaultParagraphFont"/>
    <w:uiPriority w:val="99"/>
    <w:unhideWhenUsed/>
    <w:rsid w:val="006764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6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46A"/>
    <w:rPr>
      <w:rFonts w:ascii="Arial" w:eastAsia="Arial" w:hAnsi="Arial" w:cs="Arial"/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676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46A"/>
    <w:rPr>
      <w:rFonts w:ascii="Arial" w:eastAsia="Arial" w:hAnsi="Arial" w:cs="Arial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wnandvillage@drcd.gov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wnandvillage@drcd.gov.ie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ublicspendingcode.per.gov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C36E-69F1-49B1-9BBE-A428FA69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4803</TotalTime>
  <Pages>22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Nugent</dc:creator>
  <cp:lastModifiedBy>Emmeline</cp:lastModifiedBy>
  <cp:revision>491</cp:revision>
  <dcterms:created xsi:type="dcterms:W3CDTF">2022-06-07T09:43:00Z</dcterms:created>
  <dcterms:modified xsi:type="dcterms:W3CDTF">2022-06-20T14:11:00Z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